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9A" w:rsidRDefault="002F759A" w:rsidP="002F759A">
      <w:pPr>
        <w:pStyle w:val="NormalWeb"/>
        <w:jc w:val="center"/>
      </w:pPr>
      <w:r>
        <w:rPr>
          <w:rFonts w:ascii="Calibri" w:hAnsi="Calibri" w:cs="Calibri"/>
          <w:b/>
          <w:bCs/>
          <w:sz w:val="40"/>
          <w:szCs w:val="40"/>
        </w:rPr>
        <w:t>Glasgow Youth Council Meeting</w:t>
      </w:r>
    </w:p>
    <w:p w:rsidR="002F759A" w:rsidRPr="00B32D4C" w:rsidRDefault="002F759A" w:rsidP="002F759A">
      <w:pPr>
        <w:pStyle w:val="NormalWeb"/>
        <w:jc w:val="center"/>
        <w:rPr>
          <w:color w:val="000000" w:themeColor="text1"/>
        </w:rPr>
      </w:pPr>
      <w:r w:rsidRPr="00B32D4C">
        <w:rPr>
          <w:rFonts w:ascii="Calibri" w:hAnsi="Calibri" w:cs="Calibri"/>
          <w:color w:val="000000" w:themeColor="text1"/>
          <w:sz w:val="36"/>
          <w:szCs w:val="36"/>
        </w:rPr>
        <w:t>Wednesday 15</w:t>
      </w:r>
      <w:r w:rsidRPr="00B32D4C">
        <w:rPr>
          <w:rFonts w:ascii="Calibri" w:hAnsi="Calibri" w:cs="Calibri"/>
          <w:color w:val="000000" w:themeColor="text1"/>
          <w:sz w:val="36"/>
          <w:szCs w:val="36"/>
          <w:vertAlign w:val="superscript"/>
        </w:rPr>
        <w:t>th</w:t>
      </w:r>
      <w:r w:rsidRPr="00B32D4C">
        <w:rPr>
          <w:rFonts w:ascii="Calibri" w:hAnsi="Calibri" w:cs="Calibri"/>
          <w:color w:val="000000" w:themeColor="text1"/>
          <w:sz w:val="36"/>
          <w:szCs w:val="36"/>
        </w:rPr>
        <w:t xml:space="preserve"> April 2020 – 18.00 Zoom</w:t>
      </w:r>
    </w:p>
    <w:p w:rsidR="00F52CEF" w:rsidRPr="00B32D4C" w:rsidRDefault="002F759A" w:rsidP="002F759A">
      <w:pPr>
        <w:pStyle w:val="NormalWeb"/>
        <w:rPr>
          <w:rFonts w:ascii="Calibri" w:hAnsi="Calibri" w:cs="Calibri"/>
          <w:color w:val="000000" w:themeColor="text1"/>
          <w:sz w:val="28"/>
          <w:szCs w:val="28"/>
        </w:rPr>
      </w:pPr>
      <w:r w:rsidRPr="00B32D4C">
        <w:rPr>
          <w:rFonts w:ascii="Calibri" w:hAnsi="Calibri" w:cs="Calibri"/>
          <w:b/>
          <w:bCs/>
          <w:color w:val="000000" w:themeColor="text1"/>
          <w:sz w:val="28"/>
          <w:szCs w:val="28"/>
        </w:rPr>
        <w:t xml:space="preserve">Present: </w:t>
      </w:r>
      <w:proofErr w:type="spellStart"/>
      <w:r w:rsidR="00F52CEF" w:rsidRPr="00B32D4C">
        <w:rPr>
          <w:rFonts w:ascii="Calibri" w:hAnsi="Calibri" w:cs="Calibri"/>
          <w:color w:val="000000" w:themeColor="text1"/>
          <w:sz w:val="28"/>
          <w:szCs w:val="28"/>
        </w:rPr>
        <w:t>Danyaal</w:t>
      </w:r>
      <w:proofErr w:type="spellEnd"/>
      <w:r w:rsidR="00F52CEF" w:rsidRPr="00B32D4C">
        <w:rPr>
          <w:rFonts w:ascii="Calibri" w:hAnsi="Calibri" w:cs="Calibri"/>
          <w:color w:val="000000" w:themeColor="text1"/>
          <w:sz w:val="28"/>
          <w:szCs w:val="28"/>
        </w:rPr>
        <w:t xml:space="preserve"> Raja (DR), Ellie Craig (EC), Emily </w:t>
      </w:r>
      <w:proofErr w:type="spellStart"/>
      <w:r w:rsidR="00F52CEF" w:rsidRPr="00B32D4C">
        <w:rPr>
          <w:rFonts w:ascii="Calibri" w:hAnsi="Calibri" w:cs="Calibri"/>
          <w:color w:val="000000" w:themeColor="text1"/>
          <w:sz w:val="28"/>
          <w:szCs w:val="28"/>
        </w:rPr>
        <w:t>Harle</w:t>
      </w:r>
      <w:proofErr w:type="spellEnd"/>
      <w:r w:rsidR="00F52CEF" w:rsidRPr="00B32D4C">
        <w:rPr>
          <w:rFonts w:ascii="Calibri" w:hAnsi="Calibri" w:cs="Calibri"/>
          <w:color w:val="000000" w:themeColor="text1"/>
          <w:sz w:val="28"/>
          <w:szCs w:val="28"/>
        </w:rPr>
        <w:t xml:space="preserve"> (EH), C-Jay Quigley (CJQ), Jenny Newton (JN), Sophie Reid (SR), Marissa Roxburgh (MR), Brogan </w:t>
      </w:r>
      <w:proofErr w:type="spellStart"/>
      <w:r w:rsidR="00F52CEF" w:rsidRPr="00B32D4C">
        <w:rPr>
          <w:rFonts w:ascii="Calibri" w:hAnsi="Calibri" w:cs="Calibri"/>
          <w:color w:val="000000" w:themeColor="text1"/>
          <w:sz w:val="28"/>
          <w:szCs w:val="28"/>
        </w:rPr>
        <w:t>McAloon</w:t>
      </w:r>
      <w:proofErr w:type="spellEnd"/>
      <w:r w:rsidR="00F52CEF" w:rsidRPr="00B32D4C">
        <w:rPr>
          <w:rFonts w:ascii="Calibri" w:hAnsi="Calibri" w:cs="Calibri"/>
          <w:color w:val="000000" w:themeColor="text1"/>
          <w:sz w:val="28"/>
          <w:szCs w:val="28"/>
        </w:rPr>
        <w:t xml:space="preserve"> (BM), Cameron Noble (CN), Lauren Kelly (LK), Mark Hume (MH), </w:t>
      </w:r>
      <w:proofErr w:type="spellStart"/>
      <w:r w:rsidR="00F52CEF" w:rsidRPr="00B32D4C">
        <w:rPr>
          <w:rFonts w:ascii="Calibri" w:hAnsi="Calibri" w:cs="Calibri"/>
          <w:color w:val="000000" w:themeColor="text1"/>
          <w:sz w:val="28"/>
          <w:szCs w:val="28"/>
        </w:rPr>
        <w:t>Ilsa</w:t>
      </w:r>
      <w:proofErr w:type="spellEnd"/>
      <w:r w:rsidR="00F52CEF" w:rsidRPr="00B32D4C">
        <w:rPr>
          <w:rFonts w:ascii="Calibri" w:hAnsi="Calibri" w:cs="Calibri"/>
          <w:color w:val="000000" w:themeColor="text1"/>
          <w:sz w:val="28"/>
          <w:szCs w:val="28"/>
        </w:rPr>
        <w:t xml:space="preserve"> Kennedy (IK), Matthew Bellingham (MB), Michael Shields (MS), Ryan Kelly (RK), Hayden Atkin (HA), Alastair Thomson (AT),</w:t>
      </w:r>
      <w:r w:rsidR="00B32D4C" w:rsidRPr="00B32D4C">
        <w:rPr>
          <w:rFonts w:ascii="Calibri" w:hAnsi="Calibri" w:cs="Calibri"/>
          <w:color w:val="000000" w:themeColor="text1"/>
          <w:sz w:val="28"/>
          <w:szCs w:val="28"/>
        </w:rPr>
        <w:t xml:space="preserve"> Ella Miller (EM), Catherine Mackie (CM), Amy Smith (AS), </w:t>
      </w:r>
    </w:p>
    <w:p w:rsidR="00B32D4C" w:rsidRDefault="002F759A" w:rsidP="0071495B">
      <w:pPr>
        <w:pStyle w:val="NormalWeb"/>
        <w:rPr>
          <w:rFonts w:ascii="Calibri" w:hAnsi="Calibri" w:cs="Calibri"/>
          <w:color w:val="000000" w:themeColor="text1"/>
          <w:sz w:val="28"/>
          <w:szCs w:val="28"/>
        </w:rPr>
      </w:pPr>
      <w:r w:rsidRPr="00B32D4C">
        <w:rPr>
          <w:rFonts w:ascii="Calibri" w:hAnsi="Calibri" w:cs="Calibri"/>
          <w:b/>
          <w:bCs/>
          <w:color w:val="000000" w:themeColor="text1"/>
          <w:sz w:val="28"/>
          <w:szCs w:val="28"/>
        </w:rPr>
        <w:t xml:space="preserve">Apologies: </w:t>
      </w:r>
      <w:r w:rsidR="00B32D4C" w:rsidRPr="00B32D4C">
        <w:rPr>
          <w:rFonts w:ascii="Calibri" w:hAnsi="Calibri" w:cs="Calibri"/>
          <w:color w:val="000000" w:themeColor="text1"/>
          <w:sz w:val="28"/>
          <w:szCs w:val="28"/>
        </w:rPr>
        <w:t>Fatima Bari (FB), Jack Dudgeon (JD)</w:t>
      </w:r>
      <w:r w:rsidRPr="00B32D4C">
        <w:rPr>
          <w:rFonts w:ascii="Calibri" w:hAnsi="Calibri" w:cs="Calibri"/>
          <w:color w:val="000000" w:themeColor="text1"/>
          <w:sz w:val="28"/>
          <w:szCs w:val="28"/>
        </w:rPr>
        <w:br/>
      </w:r>
      <w:r w:rsidRPr="00B32D4C">
        <w:rPr>
          <w:rFonts w:ascii="Calibri" w:hAnsi="Calibri" w:cs="Calibri"/>
          <w:b/>
          <w:bCs/>
          <w:color w:val="000000" w:themeColor="text1"/>
          <w:sz w:val="28"/>
          <w:szCs w:val="28"/>
        </w:rPr>
        <w:t xml:space="preserve">Absent: </w:t>
      </w:r>
      <w:r w:rsidR="00B32D4C" w:rsidRPr="00B32D4C">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Alana</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McKenna</w:t>
      </w:r>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Azka</w:t>
      </w:r>
      <w:proofErr w:type="spellEnd"/>
      <w:r w:rsidR="0071495B">
        <w:rPr>
          <w:rFonts w:ascii="Calibri" w:hAnsi="Calibri" w:cs="Calibri"/>
          <w:color w:val="000000" w:themeColor="text1"/>
          <w:sz w:val="28"/>
          <w:szCs w:val="28"/>
        </w:rPr>
        <w:t xml:space="preserve"> S</w:t>
      </w:r>
      <w:r w:rsidR="0071495B" w:rsidRPr="0071495B">
        <w:rPr>
          <w:rFonts w:ascii="Calibri" w:hAnsi="Calibri" w:cs="Calibri"/>
          <w:color w:val="000000" w:themeColor="text1"/>
          <w:sz w:val="28"/>
          <w:szCs w:val="28"/>
        </w:rPr>
        <w:t>ardar</w:t>
      </w:r>
      <w:r w:rsidR="0071495B" w:rsidRPr="0071495B">
        <w:rPr>
          <w:rFonts w:ascii="Calibri" w:hAnsi="Calibri" w:cs="Calibri"/>
          <w:color w:val="000000" w:themeColor="text1"/>
          <w:sz w:val="28"/>
          <w:szCs w:val="28"/>
        </w:rPr>
        <w:tab/>
      </w:r>
      <w:r w:rsidR="0071495B">
        <w:rPr>
          <w:rFonts w:ascii="Calibri" w:hAnsi="Calibri" w:cs="Calibri"/>
          <w:color w:val="000000" w:themeColor="text1"/>
          <w:sz w:val="28"/>
          <w:szCs w:val="28"/>
        </w:rPr>
        <w:t xml:space="preserve">, Carly Horne, Chloe Jordan, Claire – Maire </w:t>
      </w:r>
      <w:proofErr w:type="spellStart"/>
      <w:r w:rsidR="0071495B">
        <w:rPr>
          <w:rFonts w:ascii="Calibri" w:hAnsi="Calibri" w:cs="Calibri"/>
          <w:color w:val="000000" w:themeColor="text1"/>
          <w:sz w:val="28"/>
          <w:szCs w:val="28"/>
        </w:rPr>
        <w:t>Rozario</w:t>
      </w:r>
      <w:proofErr w:type="spellEnd"/>
      <w:r w:rsidR="0071495B">
        <w:rPr>
          <w:rFonts w:ascii="Calibri" w:hAnsi="Calibri" w:cs="Calibri"/>
          <w:color w:val="000000" w:themeColor="text1"/>
          <w:sz w:val="28"/>
          <w:szCs w:val="28"/>
        </w:rPr>
        <w:t xml:space="preserve">, David, </w:t>
      </w:r>
      <w:proofErr w:type="spellStart"/>
      <w:r w:rsidR="0071495B">
        <w:rPr>
          <w:rFonts w:ascii="Calibri" w:hAnsi="Calibri" w:cs="Calibri"/>
          <w:color w:val="000000" w:themeColor="text1"/>
          <w:sz w:val="28"/>
          <w:szCs w:val="28"/>
        </w:rPr>
        <w:t>Bilsland</w:t>
      </w:r>
      <w:proofErr w:type="spellEnd"/>
      <w:r w:rsidR="0071495B">
        <w:rPr>
          <w:rFonts w:ascii="Calibri" w:hAnsi="Calibri" w:cs="Calibri"/>
          <w:color w:val="000000" w:themeColor="text1"/>
          <w:sz w:val="28"/>
          <w:szCs w:val="28"/>
        </w:rPr>
        <w:t xml:space="preserve">, Dean Wood, </w:t>
      </w:r>
      <w:proofErr w:type="spellStart"/>
      <w:r w:rsidR="0071495B" w:rsidRPr="0071495B">
        <w:rPr>
          <w:rFonts w:ascii="Calibri" w:hAnsi="Calibri" w:cs="Calibri"/>
          <w:color w:val="000000" w:themeColor="text1"/>
          <w:sz w:val="28"/>
          <w:szCs w:val="28"/>
        </w:rPr>
        <w:t>Eunis</w:t>
      </w:r>
      <w:proofErr w:type="spellEnd"/>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Jassemi</w:t>
      </w:r>
      <w:proofErr w:type="spellEnd"/>
      <w:r w:rsidR="0071495B">
        <w:rPr>
          <w:rFonts w:ascii="Calibri" w:hAnsi="Calibri" w:cs="Calibri"/>
          <w:color w:val="000000" w:themeColor="text1"/>
          <w:sz w:val="28"/>
          <w:szCs w:val="28"/>
        </w:rPr>
        <w:t xml:space="preserve">, Holly </w:t>
      </w:r>
      <w:proofErr w:type="spellStart"/>
      <w:r w:rsidR="0071495B">
        <w:rPr>
          <w:rFonts w:ascii="Calibri" w:hAnsi="Calibri" w:cs="Calibri"/>
          <w:color w:val="000000" w:themeColor="text1"/>
          <w:sz w:val="28"/>
          <w:szCs w:val="28"/>
        </w:rPr>
        <w:t>Hamil</w:t>
      </w:r>
      <w:proofErr w:type="spellEnd"/>
      <w:r w:rsidR="0071495B">
        <w:rPr>
          <w:rFonts w:ascii="Calibri" w:hAnsi="Calibri" w:cs="Calibri"/>
          <w:color w:val="000000" w:themeColor="text1"/>
          <w:sz w:val="28"/>
          <w:szCs w:val="28"/>
        </w:rPr>
        <w:t xml:space="preserve">, Jason Black , Jessica </w:t>
      </w:r>
      <w:proofErr w:type="spellStart"/>
      <w:r w:rsidR="0071495B">
        <w:rPr>
          <w:rFonts w:ascii="Calibri" w:hAnsi="Calibri" w:cs="Calibri"/>
          <w:color w:val="000000" w:themeColor="text1"/>
          <w:sz w:val="28"/>
          <w:szCs w:val="28"/>
        </w:rPr>
        <w:t>Gow</w:t>
      </w:r>
      <w:proofErr w:type="spellEnd"/>
      <w:r w:rsidR="0071495B">
        <w:rPr>
          <w:rFonts w:ascii="Calibri" w:hAnsi="Calibri" w:cs="Calibri"/>
          <w:color w:val="000000" w:themeColor="text1"/>
          <w:sz w:val="28"/>
          <w:szCs w:val="28"/>
        </w:rPr>
        <w:t xml:space="preserve">, Kerry- Lee Dalgleish, Kieran </w:t>
      </w:r>
      <w:proofErr w:type="spellStart"/>
      <w:r w:rsidR="0071495B">
        <w:rPr>
          <w:rFonts w:ascii="Calibri" w:hAnsi="Calibri" w:cs="Calibri"/>
          <w:color w:val="000000" w:themeColor="text1"/>
          <w:sz w:val="28"/>
          <w:szCs w:val="28"/>
        </w:rPr>
        <w:t>O’shea</w:t>
      </w:r>
      <w:proofErr w:type="spellEnd"/>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Lewis</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O'Neill</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Maia</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Daly</w:t>
      </w:r>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Mashaim</w:t>
      </w:r>
      <w:proofErr w:type="spellEnd"/>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Bukhari</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Megan</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Mclean</w:t>
      </w:r>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Nagineh</w:t>
      </w:r>
      <w:proofErr w:type="spellEnd"/>
      <w:r w:rsidR="0071495B" w:rsidRPr="0071495B">
        <w:rPr>
          <w:rFonts w:ascii="Calibri" w:hAnsi="Calibri" w:cs="Calibri"/>
          <w:color w:val="000000" w:themeColor="text1"/>
          <w:sz w:val="28"/>
          <w:szCs w:val="28"/>
        </w:rPr>
        <w:t xml:space="preserve"> Azar</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Niamh Margaret</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Dillon</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Pamela</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Brogan</w:t>
      </w:r>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Revati</w:t>
      </w:r>
      <w:proofErr w:type="spellEnd"/>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Campbell</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Riya</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Banerjee</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Tom</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Montgomerie</w:t>
      </w:r>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Tooba</w:t>
      </w:r>
      <w:proofErr w:type="spellEnd"/>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Shah</w:t>
      </w:r>
      <w:r w:rsidR="0071495B">
        <w:rPr>
          <w:rFonts w:ascii="Calibri" w:hAnsi="Calibri" w:cs="Calibri"/>
          <w:color w:val="000000" w:themeColor="text1"/>
          <w:sz w:val="28"/>
          <w:szCs w:val="28"/>
        </w:rPr>
        <w:t xml:space="preserve">, </w:t>
      </w:r>
      <w:proofErr w:type="spellStart"/>
      <w:r w:rsidR="0071495B" w:rsidRPr="0071495B">
        <w:rPr>
          <w:rFonts w:ascii="Calibri" w:hAnsi="Calibri" w:cs="Calibri"/>
          <w:color w:val="000000" w:themeColor="text1"/>
          <w:sz w:val="28"/>
          <w:szCs w:val="28"/>
        </w:rPr>
        <w:t>Zanib</w:t>
      </w:r>
      <w:proofErr w:type="spellEnd"/>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Ahmad</w:t>
      </w:r>
      <w:r w:rsidR="0071495B">
        <w:rPr>
          <w:rFonts w:ascii="Calibri" w:hAnsi="Calibri" w:cs="Calibri"/>
          <w:color w:val="000000" w:themeColor="text1"/>
          <w:sz w:val="28"/>
          <w:szCs w:val="28"/>
        </w:rPr>
        <w:t xml:space="preserve">, </w:t>
      </w:r>
      <w:proofErr w:type="spellStart"/>
      <w:r w:rsidR="0071495B">
        <w:rPr>
          <w:rFonts w:ascii="Calibri" w:hAnsi="Calibri" w:cs="Calibri"/>
          <w:color w:val="000000" w:themeColor="text1"/>
          <w:sz w:val="28"/>
          <w:szCs w:val="28"/>
        </w:rPr>
        <w:t>Rimi</w:t>
      </w:r>
      <w:proofErr w:type="spellEnd"/>
      <w:r w:rsidR="0071495B">
        <w:rPr>
          <w:rFonts w:ascii="Calibri" w:hAnsi="Calibri" w:cs="Calibri"/>
          <w:color w:val="000000" w:themeColor="text1"/>
          <w:sz w:val="28"/>
          <w:szCs w:val="28"/>
        </w:rPr>
        <w:t xml:space="preserve"> </w:t>
      </w:r>
      <w:proofErr w:type="spellStart"/>
      <w:r w:rsidR="0071495B">
        <w:rPr>
          <w:rFonts w:ascii="Calibri" w:hAnsi="Calibri" w:cs="Calibri"/>
          <w:color w:val="000000" w:themeColor="text1"/>
          <w:sz w:val="28"/>
          <w:szCs w:val="28"/>
        </w:rPr>
        <w:t>Deol</w:t>
      </w:r>
      <w:proofErr w:type="spellEnd"/>
      <w:r w:rsidR="0071495B">
        <w:rPr>
          <w:rFonts w:ascii="Calibri" w:hAnsi="Calibri" w:cs="Calibri"/>
          <w:color w:val="000000" w:themeColor="text1"/>
          <w:sz w:val="28"/>
          <w:szCs w:val="28"/>
        </w:rPr>
        <w:t xml:space="preserve"> , </w:t>
      </w:r>
      <w:r w:rsidR="0071495B" w:rsidRPr="0071495B">
        <w:rPr>
          <w:rFonts w:ascii="Calibri" w:hAnsi="Calibri" w:cs="Calibri"/>
          <w:color w:val="000000" w:themeColor="text1"/>
          <w:sz w:val="28"/>
          <w:szCs w:val="28"/>
        </w:rPr>
        <w:t>Ross</w:t>
      </w:r>
      <w:r w:rsidR="0071495B">
        <w:rPr>
          <w:rFonts w:ascii="Calibri" w:hAnsi="Calibri" w:cs="Calibri"/>
          <w:color w:val="000000" w:themeColor="text1"/>
          <w:sz w:val="28"/>
          <w:szCs w:val="28"/>
        </w:rPr>
        <w:t xml:space="preserve"> </w:t>
      </w:r>
      <w:r w:rsidR="0071495B" w:rsidRPr="0071495B">
        <w:rPr>
          <w:rFonts w:ascii="Calibri" w:hAnsi="Calibri" w:cs="Calibri"/>
          <w:color w:val="000000" w:themeColor="text1"/>
          <w:sz w:val="28"/>
          <w:szCs w:val="28"/>
        </w:rPr>
        <w:t>McArthur</w:t>
      </w:r>
      <w:r w:rsidR="0071495B" w:rsidRPr="0071495B">
        <w:rPr>
          <w:rFonts w:ascii="Calibri" w:hAnsi="Calibri" w:cs="Calibri"/>
          <w:color w:val="000000" w:themeColor="text1"/>
          <w:sz w:val="28"/>
          <w:szCs w:val="28"/>
        </w:rPr>
        <w:tab/>
      </w:r>
      <w:r w:rsidR="0071495B" w:rsidRPr="0071495B">
        <w:rPr>
          <w:rFonts w:ascii="Calibri" w:hAnsi="Calibri" w:cs="Calibri"/>
          <w:color w:val="000000" w:themeColor="text1"/>
          <w:sz w:val="28"/>
          <w:szCs w:val="28"/>
        </w:rPr>
        <w:tab/>
      </w:r>
      <w:r w:rsidR="0071495B" w:rsidRPr="0071495B">
        <w:rPr>
          <w:rFonts w:ascii="Calibri" w:hAnsi="Calibri" w:cs="Calibri"/>
          <w:color w:val="000000" w:themeColor="text1"/>
          <w:sz w:val="28"/>
          <w:szCs w:val="28"/>
        </w:rPr>
        <w:tab/>
      </w:r>
      <w:r w:rsidRPr="00B32D4C">
        <w:rPr>
          <w:rFonts w:ascii="Calibri" w:hAnsi="Calibri" w:cs="Calibri"/>
          <w:color w:val="000000" w:themeColor="text1"/>
          <w:sz w:val="28"/>
          <w:szCs w:val="28"/>
        </w:rPr>
        <w:br/>
      </w:r>
      <w:r w:rsidRPr="00B32D4C">
        <w:rPr>
          <w:rFonts w:ascii="Calibri" w:hAnsi="Calibri" w:cs="Calibri"/>
          <w:b/>
          <w:bCs/>
          <w:color w:val="000000" w:themeColor="text1"/>
          <w:sz w:val="28"/>
          <w:szCs w:val="28"/>
        </w:rPr>
        <w:t xml:space="preserve">Chair: </w:t>
      </w:r>
      <w:r w:rsidRPr="00B32D4C">
        <w:rPr>
          <w:rFonts w:ascii="Calibri" w:hAnsi="Calibri" w:cs="Calibri"/>
          <w:color w:val="000000" w:themeColor="text1"/>
          <w:sz w:val="28"/>
          <w:szCs w:val="28"/>
        </w:rPr>
        <w:t>D Raja (DR)</w:t>
      </w:r>
      <w:r w:rsidRPr="00B32D4C">
        <w:rPr>
          <w:rFonts w:ascii="Calibri" w:hAnsi="Calibri" w:cs="Calibri"/>
          <w:color w:val="000000" w:themeColor="text1"/>
          <w:sz w:val="28"/>
          <w:szCs w:val="28"/>
        </w:rPr>
        <w:br/>
      </w:r>
      <w:r w:rsidRPr="00B32D4C">
        <w:rPr>
          <w:rFonts w:ascii="Calibri" w:hAnsi="Calibri" w:cs="Calibri"/>
          <w:b/>
          <w:bCs/>
          <w:color w:val="000000" w:themeColor="text1"/>
          <w:sz w:val="28"/>
          <w:szCs w:val="28"/>
        </w:rPr>
        <w:t xml:space="preserve">Minutes: </w:t>
      </w:r>
      <w:r w:rsidR="0071495B">
        <w:rPr>
          <w:rFonts w:ascii="Calibri" w:hAnsi="Calibri" w:cs="Calibri"/>
          <w:color w:val="000000" w:themeColor="text1"/>
          <w:sz w:val="28"/>
          <w:szCs w:val="28"/>
        </w:rPr>
        <w:t>Ellie Craig (EC)</w:t>
      </w:r>
      <w:r w:rsidRPr="00B32D4C">
        <w:rPr>
          <w:rFonts w:ascii="Calibri" w:hAnsi="Calibri" w:cs="Calibri"/>
          <w:color w:val="000000" w:themeColor="text1"/>
          <w:sz w:val="28"/>
          <w:szCs w:val="28"/>
        </w:rPr>
        <w:br/>
      </w:r>
      <w:r w:rsidRPr="00B32D4C">
        <w:rPr>
          <w:rFonts w:ascii="Calibri" w:hAnsi="Calibri" w:cs="Calibri"/>
          <w:b/>
          <w:bCs/>
          <w:color w:val="000000" w:themeColor="text1"/>
          <w:sz w:val="28"/>
          <w:szCs w:val="28"/>
        </w:rPr>
        <w:t>Attending</w:t>
      </w:r>
      <w:r w:rsidR="0071495B">
        <w:rPr>
          <w:rFonts w:ascii="Calibri" w:hAnsi="Calibri" w:cs="Calibri"/>
          <w:b/>
          <w:bCs/>
          <w:color w:val="000000" w:themeColor="text1"/>
          <w:sz w:val="28"/>
          <w:szCs w:val="28"/>
        </w:rPr>
        <w:t>: -</w:t>
      </w:r>
    </w:p>
    <w:p w:rsidR="002F759A" w:rsidRDefault="002F759A" w:rsidP="002F759A">
      <w:pPr>
        <w:pStyle w:val="NormalWeb"/>
        <w:rPr>
          <w:rFonts w:ascii="Calibri" w:hAnsi="Calibri" w:cs="Calibri"/>
          <w:b/>
          <w:bCs/>
          <w:sz w:val="32"/>
          <w:szCs w:val="32"/>
        </w:rPr>
      </w:pPr>
      <w:r>
        <w:rPr>
          <w:rFonts w:ascii="Calibri" w:hAnsi="Calibri" w:cs="Calibri"/>
          <w:b/>
          <w:bCs/>
          <w:sz w:val="32"/>
          <w:szCs w:val="32"/>
        </w:rPr>
        <w:t>Welcome and Attendance</w:t>
      </w:r>
    </w:p>
    <w:p w:rsidR="0004344E" w:rsidRPr="00B32D4C" w:rsidRDefault="002F759A" w:rsidP="0004344E">
      <w:pPr>
        <w:pStyle w:val="NormalWeb"/>
        <w:numPr>
          <w:ilvl w:val="0"/>
          <w:numId w:val="3"/>
        </w:numPr>
        <w:rPr>
          <w:rFonts w:ascii="Calibri" w:hAnsi="Calibri" w:cs="Calibri"/>
          <w:bCs/>
          <w:sz w:val="32"/>
          <w:szCs w:val="32"/>
        </w:rPr>
      </w:pPr>
      <w:r w:rsidRPr="00B32D4C">
        <w:rPr>
          <w:rFonts w:ascii="Calibri" w:hAnsi="Calibri" w:cs="Calibri"/>
          <w:bCs/>
          <w:sz w:val="32"/>
          <w:szCs w:val="32"/>
        </w:rPr>
        <w:t>DR Welcomed everyone to the second virtual meeting and welcomed all new members</w:t>
      </w:r>
    </w:p>
    <w:p w:rsidR="002F759A" w:rsidRDefault="002F759A" w:rsidP="002F759A">
      <w:pPr>
        <w:pStyle w:val="NormalWeb"/>
        <w:rPr>
          <w:rFonts w:ascii="Calibri" w:hAnsi="Calibri" w:cs="Calibri"/>
          <w:b/>
          <w:bCs/>
          <w:sz w:val="32"/>
          <w:szCs w:val="32"/>
        </w:rPr>
      </w:pPr>
      <w:r>
        <w:rPr>
          <w:rFonts w:ascii="Calibri" w:hAnsi="Calibri" w:cs="Calibri"/>
          <w:b/>
          <w:bCs/>
          <w:sz w:val="32"/>
          <w:szCs w:val="32"/>
        </w:rPr>
        <w:t>Working Group</w:t>
      </w:r>
    </w:p>
    <w:p w:rsidR="00980D10" w:rsidRPr="00B32D4C" w:rsidRDefault="002F759A" w:rsidP="002F759A">
      <w:pPr>
        <w:pStyle w:val="NormalWeb"/>
        <w:numPr>
          <w:ilvl w:val="0"/>
          <w:numId w:val="3"/>
        </w:numPr>
        <w:rPr>
          <w:rFonts w:ascii="Calibri" w:hAnsi="Calibri" w:cs="Calibri"/>
          <w:bCs/>
          <w:sz w:val="32"/>
          <w:szCs w:val="32"/>
        </w:rPr>
      </w:pPr>
      <w:r w:rsidRPr="00B32D4C">
        <w:rPr>
          <w:rFonts w:ascii="Calibri" w:hAnsi="Calibri" w:cs="Calibri"/>
          <w:bCs/>
          <w:sz w:val="32"/>
          <w:szCs w:val="32"/>
        </w:rPr>
        <w:t>EH announced working group survey had opened and explained details</w:t>
      </w:r>
      <w:r w:rsidR="0004344E" w:rsidRPr="00B32D4C">
        <w:rPr>
          <w:rFonts w:ascii="Calibri" w:hAnsi="Calibri" w:cs="Calibri"/>
          <w:bCs/>
          <w:sz w:val="32"/>
          <w:szCs w:val="32"/>
        </w:rPr>
        <w:t xml:space="preserve"> of how the group would work</w:t>
      </w:r>
      <w:r w:rsidRPr="00B32D4C">
        <w:rPr>
          <w:rFonts w:ascii="Calibri" w:hAnsi="Calibri" w:cs="Calibri"/>
          <w:bCs/>
          <w:sz w:val="32"/>
          <w:szCs w:val="32"/>
        </w:rPr>
        <w:t>. EH then encouraged members to join</w:t>
      </w:r>
      <w:r w:rsidR="0004344E" w:rsidRPr="00B32D4C">
        <w:rPr>
          <w:rFonts w:ascii="Calibri" w:hAnsi="Calibri" w:cs="Calibri"/>
          <w:bCs/>
          <w:sz w:val="32"/>
          <w:szCs w:val="32"/>
        </w:rPr>
        <w:t xml:space="preserve"> to get more involved within the GYC </w:t>
      </w:r>
      <w:r w:rsidRPr="00B32D4C">
        <w:rPr>
          <w:rFonts w:ascii="Calibri" w:hAnsi="Calibri" w:cs="Calibri"/>
          <w:bCs/>
          <w:sz w:val="32"/>
          <w:szCs w:val="32"/>
        </w:rPr>
        <w:t xml:space="preserve">and explained the effect that lockdown has had. </w:t>
      </w:r>
      <w:r w:rsidR="00980D10" w:rsidRPr="00B32D4C">
        <w:rPr>
          <w:rFonts w:ascii="Calibri" w:hAnsi="Calibri" w:cs="Calibri"/>
          <w:bCs/>
          <w:sz w:val="32"/>
          <w:szCs w:val="32"/>
        </w:rPr>
        <w:t xml:space="preserve"> </w:t>
      </w:r>
    </w:p>
    <w:p w:rsidR="002F759A" w:rsidRPr="00B32D4C" w:rsidRDefault="002F759A" w:rsidP="002F759A">
      <w:pPr>
        <w:pStyle w:val="NormalWeb"/>
        <w:numPr>
          <w:ilvl w:val="0"/>
          <w:numId w:val="3"/>
        </w:numPr>
        <w:rPr>
          <w:rFonts w:ascii="Calibri" w:hAnsi="Calibri" w:cs="Calibri"/>
          <w:bCs/>
          <w:sz w:val="32"/>
          <w:szCs w:val="32"/>
        </w:rPr>
      </w:pPr>
      <w:r w:rsidRPr="00B32D4C">
        <w:rPr>
          <w:rFonts w:ascii="Calibri" w:hAnsi="Calibri" w:cs="Calibri"/>
          <w:bCs/>
          <w:sz w:val="32"/>
          <w:szCs w:val="32"/>
        </w:rPr>
        <w:t xml:space="preserve">The survey link will be posted in the GYC messenger chat, thanks was then gave to those who had already signed up </w:t>
      </w:r>
    </w:p>
    <w:p w:rsidR="00980D10" w:rsidRDefault="002F759A" w:rsidP="002F759A">
      <w:pPr>
        <w:pStyle w:val="NormalWeb"/>
        <w:rPr>
          <w:rFonts w:ascii="Calibri" w:hAnsi="Calibri" w:cs="Calibri"/>
          <w:b/>
          <w:bCs/>
          <w:sz w:val="32"/>
          <w:szCs w:val="32"/>
        </w:rPr>
      </w:pPr>
      <w:r>
        <w:rPr>
          <w:rFonts w:ascii="Calibri" w:hAnsi="Calibri" w:cs="Calibri"/>
          <w:b/>
          <w:bCs/>
          <w:sz w:val="32"/>
          <w:szCs w:val="32"/>
        </w:rPr>
        <w:t>Confirmation Vote</w:t>
      </w:r>
    </w:p>
    <w:p w:rsidR="0004344E" w:rsidRPr="00B32D4C" w:rsidRDefault="0004344E" w:rsidP="00980D10">
      <w:pPr>
        <w:pStyle w:val="NormalWeb"/>
        <w:numPr>
          <w:ilvl w:val="0"/>
          <w:numId w:val="3"/>
        </w:numPr>
        <w:rPr>
          <w:rFonts w:ascii="Calibri" w:hAnsi="Calibri" w:cs="Calibri"/>
          <w:bCs/>
          <w:sz w:val="32"/>
          <w:szCs w:val="32"/>
        </w:rPr>
      </w:pPr>
      <w:r w:rsidRPr="00B32D4C">
        <w:rPr>
          <w:rFonts w:ascii="Calibri" w:hAnsi="Calibri" w:cs="Calibri"/>
          <w:bCs/>
          <w:sz w:val="32"/>
          <w:szCs w:val="32"/>
        </w:rPr>
        <w:lastRenderedPageBreak/>
        <w:t xml:space="preserve">DR </w:t>
      </w:r>
      <w:r w:rsidR="00980D10" w:rsidRPr="00B32D4C">
        <w:rPr>
          <w:rFonts w:ascii="Calibri" w:hAnsi="Calibri" w:cs="Calibri"/>
          <w:bCs/>
          <w:sz w:val="32"/>
          <w:szCs w:val="32"/>
        </w:rPr>
        <w:t xml:space="preserve">explained to the membership that </w:t>
      </w:r>
      <w:proofErr w:type="spellStart"/>
      <w:r w:rsidR="00980D10" w:rsidRPr="00B32D4C">
        <w:rPr>
          <w:rFonts w:ascii="Calibri" w:hAnsi="Calibri" w:cs="Calibri"/>
          <w:bCs/>
          <w:sz w:val="32"/>
          <w:szCs w:val="32"/>
        </w:rPr>
        <w:t>Keiran</w:t>
      </w:r>
      <w:proofErr w:type="spellEnd"/>
      <w:r w:rsidR="00980D10" w:rsidRPr="00B32D4C">
        <w:rPr>
          <w:rFonts w:ascii="Calibri" w:hAnsi="Calibri" w:cs="Calibri"/>
          <w:bCs/>
          <w:sz w:val="32"/>
          <w:szCs w:val="32"/>
        </w:rPr>
        <w:t xml:space="preserve"> </w:t>
      </w:r>
      <w:proofErr w:type="spellStart"/>
      <w:r w:rsidR="00980D10" w:rsidRPr="00B32D4C">
        <w:rPr>
          <w:rFonts w:ascii="Calibri" w:hAnsi="Calibri" w:cs="Calibri"/>
          <w:bCs/>
          <w:sz w:val="32"/>
          <w:szCs w:val="32"/>
        </w:rPr>
        <w:t>O’shea</w:t>
      </w:r>
      <w:proofErr w:type="spellEnd"/>
      <w:r w:rsidR="00980D10" w:rsidRPr="00B32D4C">
        <w:rPr>
          <w:rFonts w:ascii="Calibri" w:hAnsi="Calibri" w:cs="Calibri"/>
          <w:bCs/>
          <w:sz w:val="32"/>
          <w:szCs w:val="32"/>
        </w:rPr>
        <w:t xml:space="preserve"> had resigned from the role of campaigns officer and that the exec had had a meeting and decided to nominate SR who accepted the nomination. He then </w:t>
      </w:r>
      <w:r w:rsidRPr="00B32D4C">
        <w:rPr>
          <w:rFonts w:ascii="Calibri" w:hAnsi="Calibri" w:cs="Calibri"/>
          <w:bCs/>
          <w:sz w:val="32"/>
          <w:szCs w:val="32"/>
        </w:rPr>
        <w:t xml:space="preserve">explained how the confirmation vote would take place </w:t>
      </w:r>
    </w:p>
    <w:p w:rsidR="0004344E" w:rsidRDefault="0004344E" w:rsidP="0004344E">
      <w:pPr>
        <w:pStyle w:val="NormalWeb"/>
        <w:numPr>
          <w:ilvl w:val="0"/>
          <w:numId w:val="3"/>
        </w:numPr>
        <w:rPr>
          <w:rFonts w:ascii="Calibri" w:hAnsi="Calibri" w:cs="Calibri"/>
          <w:b/>
          <w:bCs/>
          <w:sz w:val="32"/>
          <w:szCs w:val="32"/>
        </w:rPr>
      </w:pPr>
      <w:r>
        <w:rPr>
          <w:rFonts w:ascii="Calibri" w:hAnsi="Calibri" w:cs="Calibri"/>
          <w:b/>
          <w:bCs/>
          <w:sz w:val="32"/>
          <w:szCs w:val="32"/>
        </w:rPr>
        <w:t xml:space="preserve">Sophie Reid – Campaigns Officer </w:t>
      </w:r>
    </w:p>
    <w:p w:rsidR="00980D10" w:rsidRPr="00B32D4C" w:rsidRDefault="00980D10" w:rsidP="00980D10">
      <w:pPr>
        <w:pStyle w:val="NormalWeb"/>
        <w:numPr>
          <w:ilvl w:val="0"/>
          <w:numId w:val="4"/>
        </w:numPr>
        <w:rPr>
          <w:rFonts w:ascii="Calibri" w:hAnsi="Calibri" w:cs="Calibri"/>
          <w:bCs/>
          <w:sz w:val="32"/>
          <w:szCs w:val="32"/>
        </w:rPr>
      </w:pPr>
      <w:r w:rsidRPr="00B32D4C">
        <w:rPr>
          <w:rFonts w:ascii="Calibri" w:hAnsi="Calibri" w:cs="Calibri"/>
          <w:bCs/>
          <w:sz w:val="32"/>
          <w:szCs w:val="32"/>
        </w:rPr>
        <w:t>SR did a speech explaining to the membership why she thinks she should be confirmed as Campaigns Officer.</w:t>
      </w:r>
    </w:p>
    <w:p w:rsidR="00980D10" w:rsidRPr="00B32D4C" w:rsidRDefault="00980D10" w:rsidP="00980D10">
      <w:pPr>
        <w:pStyle w:val="NormalWeb"/>
        <w:numPr>
          <w:ilvl w:val="0"/>
          <w:numId w:val="4"/>
        </w:numPr>
        <w:rPr>
          <w:rFonts w:ascii="Calibri" w:hAnsi="Calibri" w:cs="Calibri"/>
          <w:bCs/>
          <w:sz w:val="32"/>
          <w:szCs w:val="32"/>
        </w:rPr>
      </w:pPr>
      <w:r w:rsidRPr="00B32D4C">
        <w:rPr>
          <w:rFonts w:ascii="Calibri" w:hAnsi="Calibri" w:cs="Calibri"/>
          <w:bCs/>
          <w:sz w:val="32"/>
          <w:szCs w:val="32"/>
        </w:rPr>
        <w:t>DR then opened it up to the membership to ask any Question to SR.</w:t>
      </w:r>
    </w:p>
    <w:p w:rsidR="00980D10" w:rsidRPr="00B32D4C" w:rsidRDefault="00980D10" w:rsidP="00980D10">
      <w:pPr>
        <w:pStyle w:val="NormalWeb"/>
        <w:numPr>
          <w:ilvl w:val="0"/>
          <w:numId w:val="4"/>
        </w:numPr>
        <w:rPr>
          <w:rFonts w:ascii="Calibri" w:hAnsi="Calibri" w:cs="Calibri"/>
          <w:bCs/>
          <w:sz w:val="32"/>
          <w:szCs w:val="32"/>
        </w:rPr>
      </w:pPr>
      <w:r w:rsidRPr="00B32D4C">
        <w:rPr>
          <w:rFonts w:ascii="Calibri" w:hAnsi="Calibri" w:cs="Calibri"/>
          <w:bCs/>
          <w:sz w:val="32"/>
          <w:szCs w:val="32"/>
        </w:rPr>
        <w:t>EC sent out the survey link for the vote to take place and DR explained the requirements needed to be eligible to vote</w:t>
      </w:r>
    </w:p>
    <w:p w:rsidR="00C828BD" w:rsidRPr="00B32D4C" w:rsidRDefault="00C828BD" w:rsidP="00980D10">
      <w:pPr>
        <w:pStyle w:val="NormalWeb"/>
        <w:numPr>
          <w:ilvl w:val="0"/>
          <w:numId w:val="4"/>
        </w:numPr>
        <w:rPr>
          <w:rFonts w:ascii="Calibri" w:hAnsi="Calibri" w:cs="Calibri"/>
          <w:bCs/>
          <w:sz w:val="32"/>
          <w:szCs w:val="32"/>
        </w:rPr>
      </w:pPr>
      <w:r w:rsidRPr="00B32D4C">
        <w:rPr>
          <w:rFonts w:ascii="Calibri" w:hAnsi="Calibri" w:cs="Calibri"/>
          <w:bCs/>
          <w:sz w:val="32"/>
          <w:szCs w:val="32"/>
        </w:rPr>
        <w:t>The results of the vote were (Agree-12, Disagree – 0, Abstain – 1)</w:t>
      </w:r>
    </w:p>
    <w:p w:rsidR="002F759A" w:rsidRDefault="0004344E" w:rsidP="0004344E">
      <w:pPr>
        <w:pStyle w:val="NormalWeb"/>
        <w:numPr>
          <w:ilvl w:val="0"/>
          <w:numId w:val="3"/>
        </w:numPr>
        <w:rPr>
          <w:rFonts w:ascii="Calibri" w:hAnsi="Calibri" w:cs="Calibri"/>
          <w:b/>
          <w:bCs/>
          <w:sz w:val="32"/>
          <w:szCs w:val="32"/>
        </w:rPr>
      </w:pPr>
      <w:r>
        <w:rPr>
          <w:rFonts w:ascii="Calibri" w:hAnsi="Calibri" w:cs="Calibri"/>
          <w:b/>
          <w:bCs/>
          <w:sz w:val="32"/>
          <w:szCs w:val="32"/>
        </w:rPr>
        <w:t>Lauren Kelly – Deputy for social media and design</w:t>
      </w:r>
    </w:p>
    <w:p w:rsidR="00C828BD" w:rsidRPr="00B32D4C" w:rsidRDefault="00C828BD" w:rsidP="00C828BD">
      <w:pPr>
        <w:pStyle w:val="NormalWeb"/>
        <w:numPr>
          <w:ilvl w:val="0"/>
          <w:numId w:val="4"/>
        </w:numPr>
        <w:rPr>
          <w:rFonts w:ascii="Calibri" w:hAnsi="Calibri" w:cs="Calibri"/>
          <w:bCs/>
          <w:sz w:val="32"/>
          <w:szCs w:val="32"/>
        </w:rPr>
      </w:pPr>
      <w:r w:rsidRPr="00B32D4C">
        <w:rPr>
          <w:rFonts w:ascii="Calibri" w:hAnsi="Calibri" w:cs="Calibri"/>
          <w:bCs/>
          <w:sz w:val="32"/>
          <w:szCs w:val="32"/>
        </w:rPr>
        <w:t>LK gave thanks for the nomination</w:t>
      </w:r>
    </w:p>
    <w:p w:rsidR="00C828BD" w:rsidRPr="00B32D4C" w:rsidRDefault="00C828BD" w:rsidP="00C828BD">
      <w:pPr>
        <w:pStyle w:val="NormalWeb"/>
        <w:numPr>
          <w:ilvl w:val="0"/>
          <w:numId w:val="4"/>
        </w:numPr>
        <w:rPr>
          <w:rFonts w:ascii="Calibri" w:hAnsi="Calibri" w:cs="Calibri"/>
          <w:bCs/>
          <w:sz w:val="32"/>
          <w:szCs w:val="32"/>
        </w:rPr>
      </w:pPr>
      <w:r w:rsidRPr="00B32D4C">
        <w:rPr>
          <w:rFonts w:ascii="Calibri" w:hAnsi="Calibri" w:cs="Calibri"/>
          <w:bCs/>
          <w:sz w:val="32"/>
          <w:szCs w:val="32"/>
        </w:rPr>
        <w:t xml:space="preserve">The results of the vote were – (Agree- </w:t>
      </w:r>
      <w:r w:rsidR="00A66BB7" w:rsidRPr="00B32D4C">
        <w:rPr>
          <w:rFonts w:ascii="Calibri" w:hAnsi="Calibri" w:cs="Calibri"/>
          <w:bCs/>
          <w:sz w:val="32"/>
          <w:szCs w:val="32"/>
        </w:rPr>
        <w:t>17</w:t>
      </w:r>
      <w:r w:rsidRPr="00B32D4C">
        <w:rPr>
          <w:rFonts w:ascii="Calibri" w:hAnsi="Calibri" w:cs="Calibri"/>
          <w:bCs/>
          <w:sz w:val="32"/>
          <w:szCs w:val="32"/>
        </w:rPr>
        <w:t>, Disagree -</w:t>
      </w:r>
      <w:r w:rsidR="00A66BB7" w:rsidRPr="00B32D4C">
        <w:rPr>
          <w:rFonts w:ascii="Calibri" w:hAnsi="Calibri" w:cs="Calibri"/>
          <w:bCs/>
          <w:sz w:val="32"/>
          <w:szCs w:val="32"/>
        </w:rPr>
        <w:t>0</w:t>
      </w:r>
      <w:r w:rsidRPr="00B32D4C">
        <w:rPr>
          <w:rFonts w:ascii="Calibri" w:hAnsi="Calibri" w:cs="Calibri"/>
          <w:bCs/>
          <w:sz w:val="32"/>
          <w:szCs w:val="32"/>
        </w:rPr>
        <w:t xml:space="preserve"> , Abstain -</w:t>
      </w:r>
      <w:r w:rsidR="00A66BB7" w:rsidRPr="00B32D4C">
        <w:rPr>
          <w:rFonts w:ascii="Calibri" w:hAnsi="Calibri" w:cs="Calibri"/>
          <w:bCs/>
          <w:sz w:val="32"/>
          <w:szCs w:val="32"/>
        </w:rPr>
        <w:t>1</w:t>
      </w:r>
      <w:r w:rsidRPr="00B32D4C">
        <w:rPr>
          <w:rFonts w:ascii="Calibri" w:hAnsi="Calibri" w:cs="Calibri"/>
          <w:bCs/>
          <w:sz w:val="32"/>
          <w:szCs w:val="32"/>
        </w:rPr>
        <w:t xml:space="preserve"> )</w:t>
      </w:r>
    </w:p>
    <w:p w:rsidR="002F759A" w:rsidRDefault="002F759A" w:rsidP="002F759A">
      <w:pPr>
        <w:pStyle w:val="NormalWeb"/>
        <w:rPr>
          <w:rFonts w:ascii="Calibri" w:hAnsi="Calibri" w:cs="Calibri"/>
          <w:b/>
          <w:bCs/>
          <w:sz w:val="32"/>
          <w:szCs w:val="32"/>
        </w:rPr>
      </w:pPr>
      <w:r>
        <w:rPr>
          <w:rFonts w:ascii="Calibri" w:hAnsi="Calibri" w:cs="Calibri"/>
          <w:b/>
          <w:bCs/>
          <w:sz w:val="32"/>
          <w:szCs w:val="32"/>
        </w:rPr>
        <w:t xml:space="preserve">Policy </w:t>
      </w:r>
    </w:p>
    <w:p w:rsidR="00A66BB7" w:rsidRPr="00B32D4C" w:rsidRDefault="00A66BB7" w:rsidP="00A66BB7">
      <w:pPr>
        <w:pStyle w:val="NormalWeb"/>
        <w:numPr>
          <w:ilvl w:val="0"/>
          <w:numId w:val="3"/>
        </w:numPr>
        <w:rPr>
          <w:rFonts w:ascii="Calibri" w:hAnsi="Calibri" w:cs="Calibri"/>
          <w:bCs/>
          <w:sz w:val="32"/>
          <w:szCs w:val="32"/>
        </w:rPr>
      </w:pPr>
      <w:r w:rsidRPr="00B32D4C">
        <w:rPr>
          <w:rFonts w:ascii="Calibri" w:hAnsi="Calibri" w:cs="Calibri"/>
          <w:bCs/>
          <w:sz w:val="32"/>
          <w:szCs w:val="32"/>
        </w:rPr>
        <w:t>EH explained how the voting for the policy which had been proposed would take place.</w:t>
      </w:r>
    </w:p>
    <w:p w:rsidR="00A66BB7" w:rsidRPr="00B32D4C" w:rsidRDefault="00A66BB7" w:rsidP="00000694">
      <w:pPr>
        <w:pStyle w:val="NormalWeb"/>
        <w:numPr>
          <w:ilvl w:val="0"/>
          <w:numId w:val="3"/>
        </w:numPr>
        <w:rPr>
          <w:rFonts w:ascii="Calibri" w:hAnsi="Calibri" w:cs="Calibri"/>
          <w:bCs/>
          <w:sz w:val="32"/>
          <w:szCs w:val="32"/>
        </w:rPr>
      </w:pPr>
      <w:r w:rsidRPr="00A66BB7">
        <w:rPr>
          <w:rFonts w:ascii="Calibri" w:hAnsi="Calibri" w:cs="Calibri"/>
          <w:b/>
          <w:bCs/>
          <w:sz w:val="32"/>
          <w:szCs w:val="32"/>
        </w:rPr>
        <w:t>Motion 1- Education on Sectarianism in Schools</w:t>
      </w:r>
      <w:r w:rsidRPr="00A66BB7">
        <w:rPr>
          <w:rFonts w:ascii="Calibri" w:hAnsi="Calibri" w:cs="Calibri"/>
          <w:b/>
          <w:bCs/>
          <w:sz w:val="32"/>
          <w:szCs w:val="32"/>
        </w:rPr>
        <w:t xml:space="preserve">: </w:t>
      </w:r>
      <w:r w:rsidRPr="00B32D4C">
        <w:rPr>
          <w:rFonts w:ascii="Calibri" w:hAnsi="Calibri" w:cs="Calibri"/>
          <w:bCs/>
          <w:sz w:val="32"/>
          <w:szCs w:val="32"/>
        </w:rPr>
        <w:t>"The GYC believes in order to alleviate issues arising from sectarianism in the city, schools should teach the troubles in Ireland from a neutral stance, to better inform young people of the history of sectarianism, and promote understanding and compassion."</w:t>
      </w:r>
    </w:p>
    <w:p w:rsidR="00A66BB7" w:rsidRPr="00B32D4C" w:rsidRDefault="00A66BB7" w:rsidP="00A66BB7">
      <w:pPr>
        <w:pStyle w:val="NormalWeb"/>
        <w:rPr>
          <w:rFonts w:ascii="Calibri" w:hAnsi="Calibri" w:cs="Calibri"/>
          <w:bCs/>
          <w:sz w:val="32"/>
          <w:szCs w:val="32"/>
        </w:rPr>
      </w:pPr>
      <w:r w:rsidRPr="00B32D4C">
        <w:rPr>
          <w:rFonts w:ascii="Calibri" w:hAnsi="Calibri" w:cs="Calibri"/>
          <w:bCs/>
          <w:sz w:val="32"/>
          <w:szCs w:val="32"/>
        </w:rPr>
        <w:t xml:space="preserve">           </w:t>
      </w:r>
      <w:r w:rsidRPr="00B32D4C">
        <w:rPr>
          <w:rFonts w:ascii="Calibri" w:hAnsi="Calibri" w:cs="Calibri"/>
          <w:bCs/>
          <w:sz w:val="32"/>
          <w:szCs w:val="32"/>
        </w:rPr>
        <w:t>Proposed by Mark Hume</w:t>
      </w:r>
      <w:r w:rsidR="00CA0AAB" w:rsidRPr="00B32D4C">
        <w:rPr>
          <w:rFonts w:ascii="Calibri" w:hAnsi="Calibri" w:cs="Calibri"/>
          <w:bCs/>
          <w:sz w:val="32"/>
          <w:szCs w:val="32"/>
        </w:rPr>
        <w:t>,</w:t>
      </w:r>
      <w:r w:rsidRPr="00B32D4C">
        <w:rPr>
          <w:rFonts w:ascii="Calibri" w:hAnsi="Calibri" w:cs="Calibri"/>
          <w:bCs/>
          <w:sz w:val="32"/>
          <w:szCs w:val="32"/>
        </w:rPr>
        <w:t xml:space="preserve"> Seconded by Brogan </w:t>
      </w:r>
      <w:proofErr w:type="spellStart"/>
      <w:r w:rsidRPr="00B32D4C">
        <w:rPr>
          <w:rFonts w:ascii="Calibri" w:hAnsi="Calibri" w:cs="Calibri"/>
          <w:bCs/>
          <w:sz w:val="32"/>
          <w:szCs w:val="32"/>
        </w:rPr>
        <w:t>Mc</w:t>
      </w:r>
      <w:r w:rsidR="00CA0AAB" w:rsidRPr="00B32D4C">
        <w:rPr>
          <w:rFonts w:ascii="Calibri" w:hAnsi="Calibri" w:cs="Calibri"/>
          <w:bCs/>
          <w:sz w:val="32"/>
          <w:szCs w:val="32"/>
        </w:rPr>
        <w:t>A</w:t>
      </w:r>
      <w:r w:rsidRPr="00B32D4C">
        <w:rPr>
          <w:rFonts w:ascii="Calibri" w:hAnsi="Calibri" w:cs="Calibri"/>
          <w:bCs/>
          <w:sz w:val="32"/>
          <w:szCs w:val="32"/>
        </w:rPr>
        <w:t>loon</w:t>
      </w:r>
      <w:proofErr w:type="spellEnd"/>
    </w:p>
    <w:p w:rsidR="00A66BB7" w:rsidRPr="00B32D4C" w:rsidRDefault="00A66BB7" w:rsidP="00A66BB7">
      <w:pPr>
        <w:pStyle w:val="NormalWeb"/>
        <w:rPr>
          <w:rFonts w:ascii="Calibri" w:hAnsi="Calibri" w:cs="Calibri"/>
          <w:bCs/>
          <w:sz w:val="32"/>
          <w:szCs w:val="32"/>
        </w:rPr>
      </w:pPr>
      <w:r w:rsidRPr="00B32D4C">
        <w:rPr>
          <w:rFonts w:ascii="Calibri" w:hAnsi="Calibri" w:cs="Calibri"/>
          <w:bCs/>
          <w:sz w:val="32"/>
          <w:szCs w:val="32"/>
        </w:rPr>
        <w:t xml:space="preserve"> </w:t>
      </w:r>
      <w:r w:rsidRPr="00B32D4C">
        <w:rPr>
          <w:rFonts w:ascii="Calibri" w:hAnsi="Calibri" w:cs="Calibri"/>
          <w:bCs/>
          <w:sz w:val="32"/>
          <w:szCs w:val="32"/>
        </w:rPr>
        <w:t>Present- 18 | Agree: 17 | Disagree: 1 | Abstain: 0</w:t>
      </w:r>
      <w:r w:rsidRPr="00B32D4C">
        <w:rPr>
          <w:rFonts w:ascii="Calibri" w:hAnsi="Calibri" w:cs="Calibri"/>
          <w:bCs/>
          <w:sz w:val="32"/>
          <w:szCs w:val="32"/>
        </w:rPr>
        <w:t xml:space="preserve"> (Motion         Passed)</w:t>
      </w:r>
    </w:p>
    <w:p w:rsidR="00CA0AAB" w:rsidRPr="00B32D4C" w:rsidRDefault="00CA0AAB" w:rsidP="00CA0AAB">
      <w:pPr>
        <w:pStyle w:val="NormalWeb"/>
        <w:numPr>
          <w:ilvl w:val="0"/>
          <w:numId w:val="7"/>
        </w:numPr>
        <w:rPr>
          <w:rFonts w:ascii="Calibri" w:hAnsi="Calibri" w:cs="Calibri"/>
          <w:bCs/>
          <w:sz w:val="32"/>
          <w:szCs w:val="32"/>
        </w:rPr>
      </w:pPr>
      <w:r w:rsidRPr="00CA0AAB">
        <w:rPr>
          <w:rFonts w:ascii="Calibri" w:hAnsi="Calibri" w:cs="Calibri"/>
          <w:b/>
          <w:bCs/>
          <w:sz w:val="32"/>
          <w:szCs w:val="32"/>
        </w:rPr>
        <w:lastRenderedPageBreak/>
        <w:t xml:space="preserve">Motion 2- Overcrowding on </w:t>
      </w:r>
      <w:proofErr w:type="spellStart"/>
      <w:r w:rsidRPr="00CA0AAB">
        <w:rPr>
          <w:rFonts w:ascii="Calibri" w:hAnsi="Calibri" w:cs="Calibri"/>
          <w:b/>
          <w:bCs/>
          <w:sz w:val="32"/>
          <w:szCs w:val="32"/>
        </w:rPr>
        <w:t>Scotrail</w:t>
      </w:r>
      <w:proofErr w:type="spellEnd"/>
      <w:r w:rsidRPr="00CA0AAB">
        <w:rPr>
          <w:rFonts w:ascii="Calibri" w:hAnsi="Calibri" w:cs="Calibri"/>
          <w:b/>
          <w:bCs/>
          <w:sz w:val="32"/>
          <w:szCs w:val="32"/>
        </w:rPr>
        <w:t xml:space="preserve"> Trains</w:t>
      </w:r>
      <w:r>
        <w:rPr>
          <w:rFonts w:ascii="Calibri" w:hAnsi="Calibri" w:cs="Calibri"/>
          <w:b/>
          <w:bCs/>
          <w:sz w:val="32"/>
          <w:szCs w:val="32"/>
        </w:rPr>
        <w:t xml:space="preserve">: </w:t>
      </w:r>
      <w:r w:rsidRPr="00B32D4C">
        <w:rPr>
          <w:rFonts w:ascii="Calibri" w:hAnsi="Calibri" w:cs="Calibri"/>
          <w:bCs/>
          <w:sz w:val="32"/>
          <w:szCs w:val="32"/>
        </w:rPr>
        <w:t xml:space="preserve">“The GYC believes that </w:t>
      </w:r>
      <w:proofErr w:type="spellStart"/>
      <w:r w:rsidRPr="00B32D4C">
        <w:rPr>
          <w:rFonts w:ascii="Calibri" w:hAnsi="Calibri" w:cs="Calibri"/>
          <w:bCs/>
          <w:sz w:val="32"/>
          <w:szCs w:val="32"/>
        </w:rPr>
        <w:t>ScotRail</w:t>
      </w:r>
      <w:proofErr w:type="spellEnd"/>
      <w:r w:rsidRPr="00B32D4C">
        <w:rPr>
          <w:rFonts w:ascii="Calibri" w:hAnsi="Calibri" w:cs="Calibri"/>
          <w:bCs/>
          <w:sz w:val="32"/>
          <w:szCs w:val="32"/>
        </w:rPr>
        <w:t xml:space="preserve"> should implement more carriages on all services, in order to prevent severe overcrowding, which contributes significantly to the spread of contagious diseases.”</w:t>
      </w:r>
    </w:p>
    <w:p w:rsidR="00CA0AAB" w:rsidRPr="00B32D4C" w:rsidRDefault="00CA0AAB" w:rsidP="00CA0AAB">
      <w:pPr>
        <w:pStyle w:val="NormalWeb"/>
        <w:ind w:left="720"/>
        <w:rPr>
          <w:rFonts w:ascii="Calibri" w:hAnsi="Calibri" w:cs="Calibri"/>
          <w:bCs/>
          <w:sz w:val="32"/>
          <w:szCs w:val="32"/>
        </w:rPr>
      </w:pPr>
      <w:r w:rsidRPr="00B32D4C">
        <w:rPr>
          <w:rFonts w:ascii="Calibri" w:hAnsi="Calibri" w:cs="Calibri"/>
          <w:bCs/>
          <w:sz w:val="32"/>
          <w:szCs w:val="32"/>
        </w:rPr>
        <w:t>Proposed by Catherine Mackie</w:t>
      </w:r>
      <w:r w:rsidRPr="00B32D4C">
        <w:rPr>
          <w:rFonts w:ascii="Calibri" w:hAnsi="Calibri" w:cs="Calibri"/>
          <w:bCs/>
          <w:sz w:val="32"/>
          <w:szCs w:val="32"/>
        </w:rPr>
        <w:t>, Seconded by Hayden Atkin</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 xml:space="preserve">  </w:t>
      </w:r>
      <w:r w:rsidRPr="00B32D4C">
        <w:rPr>
          <w:rFonts w:ascii="Calibri" w:hAnsi="Calibri" w:cs="Calibri"/>
          <w:bCs/>
          <w:sz w:val="32"/>
          <w:szCs w:val="32"/>
        </w:rPr>
        <w:t>Present- 18 | Agree: 12 | Disagree: 4 | Abstain: 2</w:t>
      </w:r>
      <w:r w:rsidRPr="00B32D4C">
        <w:rPr>
          <w:rFonts w:ascii="Calibri" w:hAnsi="Calibri" w:cs="Calibri"/>
          <w:bCs/>
          <w:sz w:val="32"/>
          <w:szCs w:val="32"/>
        </w:rPr>
        <w:t xml:space="preserve"> (Motion Passed)</w:t>
      </w:r>
    </w:p>
    <w:p w:rsidR="00CA0AAB" w:rsidRPr="00B32D4C" w:rsidRDefault="00CA0AAB" w:rsidP="00CA0AAB">
      <w:pPr>
        <w:pStyle w:val="NormalWeb"/>
        <w:numPr>
          <w:ilvl w:val="0"/>
          <w:numId w:val="7"/>
        </w:numPr>
        <w:rPr>
          <w:rFonts w:ascii="Calibri" w:hAnsi="Calibri" w:cs="Calibri"/>
          <w:bCs/>
          <w:sz w:val="32"/>
          <w:szCs w:val="32"/>
        </w:rPr>
      </w:pPr>
      <w:r w:rsidRPr="00CA0AAB">
        <w:rPr>
          <w:rFonts w:ascii="Calibri" w:hAnsi="Calibri" w:cs="Calibri"/>
          <w:b/>
          <w:bCs/>
          <w:sz w:val="32"/>
          <w:szCs w:val="32"/>
        </w:rPr>
        <w:t>Motion 3- Homelessness and COVID-19</w:t>
      </w:r>
      <w:r>
        <w:rPr>
          <w:rFonts w:ascii="Calibri" w:hAnsi="Calibri" w:cs="Calibri"/>
          <w:b/>
          <w:bCs/>
          <w:sz w:val="32"/>
          <w:szCs w:val="32"/>
        </w:rPr>
        <w:t xml:space="preserve">:  </w:t>
      </w:r>
      <w:r w:rsidRPr="00B32D4C">
        <w:rPr>
          <w:rFonts w:ascii="Calibri" w:hAnsi="Calibri" w:cs="Calibri"/>
          <w:bCs/>
          <w:sz w:val="32"/>
          <w:szCs w:val="32"/>
        </w:rPr>
        <w:t>‘“GYC believes homeless people in Glasgow are more vulnerable to COVID-19, and therefore calls on Glasgow City Council and other relevant bodies to provide them with safe accommodation during this public health crisis, in order to protect their physical and mental wellbeing.”</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 xml:space="preserve">Proposed by Brogan </w:t>
      </w:r>
      <w:proofErr w:type="spellStart"/>
      <w:r w:rsidRPr="00B32D4C">
        <w:rPr>
          <w:rFonts w:ascii="Calibri" w:hAnsi="Calibri" w:cs="Calibri"/>
          <w:bCs/>
          <w:sz w:val="32"/>
          <w:szCs w:val="32"/>
        </w:rPr>
        <w:t>McAloo</w:t>
      </w:r>
      <w:r w:rsidRPr="00B32D4C">
        <w:rPr>
          <w:rFonts w:ascii="Calibri" w:hAnsi="Calibri" w:cs="Calibri"/>
          <w:bCs/>
          <w:sz w:val="32"/>
          <w:szCs w:val="32"/>
        </w:rPr>
        <w:t>n</w:t>
      </w:r>
      <w:proofErr w:type="spellEnd"/>
      <w:r w:rsidRPr="00B32D4C">
        <w:rPr>
          <w:rFonts w:ascii="Calibri" w:hAnsi="Calibri" w:cs="Calibri"/>
          <w:bCs/>
          <w:sz w:val="32"/>
          <w:szCs w:val="32"/>
        </w:rPr>
        <w:t>, Seconded by Amy Smith</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Present- 18 | Agree: 14 | Disagree: 1 | Abstain: 3</w:t>
      </w:r>
      <w:r w:rsidRPr="00B32D4C">
        <w:rPr>
          <w:rFonts w:ascii="Calibri" w:hAnsi="Calibri" w:cs="Calibri"/>
          <w:bCs/>
          <w:sz w:val="32"/>
          <w:szCs w:val="32"/>
        </w:rPr>
        <w:t xml:space="preserve"> (Motion Passed)</w:t>
      </w:r>
    </w:p>
    <w:p w:rsidR="00CA0AAB" w:rsidRPr="00B32D4C" w:rsidRDefault="00CA0AAB" w:rsidP="00CA0AAB">
      <w:pPr>
        <w:pStyle w:val="NormalWeb"/>
        <w:numPr>
          <w:ilvl w:val="0"/>
          <w:numId w:val="7"/>
        </w:numPr>
        <w:rPr>
          <w:rFonts w:ascii="Calibri" w:hAnsi="Calibri" w:cs="Calibri"/>
          <w:bCs/>
          <w:sz w:val="32"/>
          <w:szCs w:val="32"/>
        </w:rPr>
      </w:pPr>
      <w:r w:rsidRPr="00CA0AAB">
        <w:rPr>
          <w:rFonts w:ascii="Calibri" w:hAnsi="Calibri" w:cs="Calibri"/>
          <w:b/>
          <w:bCs/>
          <w:sz w:val="32"/>
          <w:szCs w:val="32"/>
        </w:rPr>
        <w:t>Motion 4- COVID-19 Crisis</w:t>
      </w:r>
      <w:r>
        <w:rPr>
          <w:rFonts w:ascii="Calibri" w:hAnsi="Calibri" w:cs="Calibri"/>
          <w:b/>
          <w:bCs/>
          <w:sz w:val="32"/>
          <w:szCs w:val="32"/>
        </w:rPr>
        <w:t xml:space="preserve">: </w:t>
      </w:r>
      <w:r w:rsidRPr="00B32D4C">
        <w:rPr>
          <w:rFonts w:ascii="Calibri" w:hAnsi="Calibri" w:cs="Calibri"/>
          <w:bCs/>
          <w:sz w:val="32"/>
          <w:szCs w:val="32"/>
        </w:rPr>
        <w:t>“The GYC welcomes the measures put in place by government on all levels to support young people and their families during the COVID-19 crisis; urges said governments to ensure the protection of young people's interests going forward - particularly in relation to mental wellbeing; notes the importance of all young people playing our part to limit the spread of the virus by staying at home; and sends thanks to our amazing key workers in the NHS, retail and the emergency services for their service to our country during these unprecedented times.”</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Proposed by Danny Raja</w:t>
      </w:r>
      <w:r w:rsidRPr="00B32D4C">
        <w:rPr>
          <w:rFonts w:ascii="Calibri" w:hAnsi="Calibri" w:cs="Calibri"/>
          <w:bCs/>
          <w:sz w:val="32"/>
          <w:szCs w:val="32"/>
        </w:rPr>
        <w:t xml:space="preserve">, Seconded by </w:t>
      </w:r>
      <w:r w:rsidR="00F52CEF" w:rsidRPr="00B32D4C">
        <w:rPr>
          <w:rFonts w:ascii="Calibri" w:hAnsi="Calibri" w:cs="Calibri"/>
          <w:bCs/>
          <w:sz w:val="32"/>
          <w:szCs w:val="32"/>
        </w:rPr>
        <w:t>Catherine Mackie</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Present- 17 | Agree: 17 | Disagree: 0 | Abstain: 0</w:t>
      </w:r>
      <w:r w:rsidRPr="00B32D4C">
        <w:rPr>
          <w:rFonts w:ascii="Calibri" w:hAnsi="Calibri" w:cs="Calibri"/>
          <w:bCs/>
          <w:sz w:val="32"/>
          <w:szCs w:val="32"/>
        </w:rPr>
        <w:t xml:space="preserve"> (Motion Passed)</w:t>
      </w:r>
    </w:p>
    <w:p w:rsidR="00CA0AAB" w:rsidRPr="00B32D4C" w:rsidRDefault="00CA0AAB" w:rsidP="00CA0AAB">
      <w:pPr>
        <w:pStyle w:val="NormalWeb"/>
        <w:numPr>
          <w:ilvl w:val="0"/>
          <w:numId w:val="7"/>
        </w:numPr>
        <w:rPr>
          <w:rFonts w:ascii="Calibri" w:hAnsi="Calibri" w:cs="Calibri"/>
          <w:bCs/>
          <w:sz w:val="32"/>
          <w:szCs w:val="32"/>
        </w:rPr>
      </w:pPr>
      <w:r w:rsidRPr="00CA0AAB">
        <w:rPr>
          <w:rFonts w:ascii="Calibri" w:hAnsi="Calibri" w:cs="Calibri"/>
          <w:b/>
          <w:bCs/>
          <w:sz w:val="32"/>
          <w:szCs w:val="32"/>
        </w:rPr>
        <w:t>Motion 5- Mental Health Support during COVID-19</w:t>
      </w:r>
      <w:r w:rsidRPr="00B32D4C">
        <w:rPr>
          <w:rFonts w:ascii="Calibri" w:hAnsi="Calibri" w:cs="Calibri"/>
          <w:bCs/>
          <w:sz w:val="32"/>
          <w:szCs w:val="32"/>
        </w:rPr>
        <w:t xml:space="preserve">: </w:t>
      </w:r>
      <w:r w:rsidRPr="00B32D4C">
        <w:rPr>
          <w:rFonts w:ascii="Calibri" w:hAnsi="Calibri" w:cs="Calibri"/>
          <w:bCs/>
          <w:sz w:val="32"/>
          <w:szCs w:val="32"/>
        </w:rPr>
        <w:t xml:space="preserve">“GYC acknowledges that social distancing measures taken to limit the spread of COVID-19, though necessary, may severely damage </w:t>
      </w:r>
      <w:r w:rsidRPr="00B32D4C">
        <w:rPr>
          <w:rFonts w:ascii="Calibri" w:hAnsi="Calibri" w:cs="Calibri"/>
          <w:bCs/>
          <w:sz w:val="32"/>
          <w:szCs w:val="32"/>
        </w:rPr>
        <w:lastRenderedPageBreak/>
        <w:t>young people’s mental wellbeing, and restrictions on socialising will increase feelings of loneliness. With this in mind, GYC will explore ways to engage and support young people virtually, and encourages other youth organisations and charities to do the same, with a focus on providing mental health support and counselling if possible for those who in need.”</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Proposed by Jenny Newton</w:t>
      </w:r>
      <w:r w:rsidRPr="00B32D4C">
        <w:rPr>
          <w:rFonts w:ascii="Calibri" w:hAnsi="Calibri" w:cs="Calibri"/>
          <w:bCs/>
          <w:sz w:val="32"/>
          <w:szCs w:val="32"/>
        </w:rPr>
        <w:t xml:space="preserve">, Seconded by </w:t>
      </w:r>
      <w:r w:rsidR="00F52CEF" w:rsidRPr="00B32D4C">
        <w:rPr>
          <w:rFonts w:ascii="Calibri" w:hAnsi="Calibri" w:cs="Calibri"/>
          <w:bCs/>
          <w:sz w:val="32"/>
          <w:szCs w:val="32"/>
        </w:rPr>
        <w:t>C-Jay Quigley</w:t>
      </w:r>
    </w:p>
    <w:p w:rsidR="00CA0AAB" w:rsidRPr="00B32D4C" w:rsidRDefault="00CA0AAB" w:rsidP="00CA0AAB">
      <w:pPr>
        <w:pStyle w:val="NormalWeb"/>
        <w:rPr>
          <w:rFonts w:ascii="Calibri" w:hAnsi="Calibri" w:cs="Calibri"/>
          <w:bCs/>
          <w:sz w:val="32"/>
          <w:szCs w:val="32"/>
        </w:rPr>
      </w:pPr>
      <w:r w:rsidRPr="00B32D4C">
        <w:rPr>
          <w:rFonts w:ascii="Calibri" w:hAnsi="Calibri" w:cs="Calibri"/>
          <w:bCs/>
          <w:sz w:val="32"/>
          <w:szCs w:val="32"/>
        </w:rPr>
        <w:t>Present- 17 | Agree: 15| Disagree: 2 | Abstain: 0</w:t>
      </w:r>
      <w:r w:rsidRPr="00B32D4C">
        <w:rPr>
          <w:rFonts w:ascii="Calibri" w:hAnsi="Calibri" w:cs="Calibri"/>
          <w:bCs/>
          <w:sz w:val="32"/>
          <w:szCs w:val="32"/>
        </w:rPr>
        <w:t xml:space="preserve"> (Motion Passed)</w:t>
      </w:r>
    </w:p>
    <w:p w:rsidR="00F52CEF" w:rsidRPr="00B32D4C" w:rsidRDefault="00F52CEF" w:rsidP="00F52CEF">
      <w:pPr>
        <w:pStyle w:val="NormalWeb"/>
        <w:numPr>
          <w:ilvl w:val="0"/>
          <w:numId w:val="7"/>
        </w:numPr>
        <w:rPr>
          <w:rFonts w:ascii="Calibri" w:hAnsi="Calibri" w:cs="Calibri"/>
          <w:bCs/>
          <w:sz w:val="32"/>
          <w:szCs w:val="32"/>
        </w:rPr>
      </w:pPr>
      <w:r w:rsidRPr="00F52CEF">
        <w:rPr>
          <w:rFonts w:ascii="Calibri" w:hAnsi="Calibri" w:cs="Calibri"/>
          <w:b/>
          <w:bCs/>
          <w:sz w:val="32"/>
          <w:szCs w:val="32"/>
        </w:rPr>
        <w:t>Motion 6- Uni/College Financial Support</w:t>
      </w:r>
      <w:r>
        <w:rPr>
          <w:rFonts w:ascii="Calibri" w:hAnsi="Calibri" w:cs="Calibri"/>
          <w:b/>
          <w:bCs/>
          <w:sz w:val="32"/>
          <w:szCs w:val="32"/>
        </w:rPr>
        <w:t xml:space="preserve">: </w:t>
      </w:r>
      <w:r w:rsidRPr="00B32D4C">
        <w:rPr>
          <w:rFonts w:ascii="Calibri" w:hAnsi="Calibri" w:cs="Calibri"/>
          <w:bCs/>
          <w:sz w:val="32"/>
          <w:szCs w:val="32"/>
        </w:rPr>
        <w:t>“GYC welcomes the steps that some Glasgow universities and colleges have taken to provide financial support for students whose income has been negatively affected by the effects of COVID-19. GYC calls on all universities and colleges to offer accessible financial support at this time, and to ensure that applications to these funds have relaxed evidence restrictions to cater for these unprecedented circumstances.”</w:t>
      </w:r>
    </w:p>
    <w:p w:rsidR="00F52CEF" w:rsidRPr="00B32D4C" w:rsidRDefault="00F52CEF" w:rsidP="00F52CEF">
      <w:pPr>
        <w:pStyle w:val="NormalWeb"/>
        <w:rPr>
          <w:rFonts w:ascii="Calibri" w:hAnsi="Calibri" w:cs="Calibri"/>
          <w:bCs/>
          <w:sz w:val="32"/>
          <w:szCs w:val="32"/>
        </w:rPr>
      </w:pPr>
      <w:r w:rsidRPr="00B32D4C">
        <w:rPr>
          <w:rFonts w:ascii="Calibri" w:hAnsi="Calibri" w:cs="Calibri"/>
          <w:bCs/>
          <w:sz w:val="32"/>
          <w:szCs w:val="32"/>
        </w:rPr>
        <w:t xml:space="preserve">Proposed by Emily </w:t>
      </w:r>
      <w:proofErr w:type="spellStart"/>
      <w:r w:rsidRPr="00B32D4C">
        <w:rPr>
          <w:rFonts w:ascii="Calibri" w:hAnsi="Calibri" w:cs="Calibri"/>
          <w:bCs/>
          <w:sz w:val="32"/>
          <w:szCs w:val="32"/>
        </w:rPr>
        <w:t>Harle</w:t>
      </w:r>
      <w:proofErr w:type="spellEnd"/>
      <w:r w:rsidRPr="00B32D4C">
        <w:rPr>
          <w:rFonts w:ascii="Calibri" w:hAnsi="Calibri" w:cs="Calibri"/>
          <w:bCs/>
          <w:sz w:val="32"/>
          <w:szCs w:val="32"/>
        </w:rPr>
        <w:t xml:space="preserve">, Seconded by Jenny Newton </w:t>
      </w:r>
    </w:p>
    <w:p w:rsidR="00F52CEF" w:rsidRPr="00F52CEF" w:rsidRDefault="00F52CEF" w:rsidP="00F52CEF">
      <w:pPr>
        <w:pStyle w:val="NormalWeb"/>
        <w:rPr>
          <w:rFonts w:ascii="Calibri" w:hAnsi="Calibri" w:cs="Calibri"/>
          <w:b/>
          <w:bCs/>
          <w:sz w:val="32"/>
          <w:szCs w:val="32"/>
        </w:rPr>
      </w:pPr>
      <w:r w:rsidRPr="00B32D4C">
        <w:rPr>
          <w:rFonts w:ascii="Calibri" w:hAnsi="Calibri" w:cs="Calibri"/>
          <w:bCs/>
          <w:sz w:val="32"/>
          <w:szCs w:val="32"/>
        </w:rPr>
        <w:t>Present- 16 | Agree: 14| Disagree: 2 | Abstain: 0</w:t>
      </w:r>
      <w:r w:rsidRPr="00B32D4C">
        <w:rPr>
          <w:rFonts w:ascii="Calibri" w:hAnsi="Calibri" w:cs="Calibri"/>
          <w:bCs/>
          <w:sz w:val="32"/>
          <w:szCs w:val="32"/>
        </w:rPr>
        <w:t xml:space="preserve"> (Motion Passed)</w:t>
      </w:r>
    </w:p>
    <w:p w:rsidR="002F759A" w:rsidRDefault="002F759A" w:rsidP="002F759A">
      <w:pPr>
        <w:pStyle w:val="NormalWeb"/>
        <w:rPr>
          <w:rFonts w:ascii="Calibri" w:hAnsi="Calibri" w:cs="Calibri"/>
          <w:b/>
          <w:bCs/>
          <w:sz w:val="32"/>
          <w:szCs w:val="32"/>
        </w:rPr>
      </w:pPr>
      <w:r>
        <w:rPr>
          <w:rFonts w:ascii="Calibri" w:hAnsi="Calibri" w:cs="Calibri"/>
          <w:b/>
          <w:bCs/>
          <w:sz w:val="32"/>
          <w:szCs w:val="32"/>
        </w:rPr>
        <w:t>Policy Review</w:t>
      </w:r>
    </w:p>
    <w:tbl>
      <w:tblPr>
        <w:tblStyle w:val="TableGrid"/>
        <w:tblW w:w="10870" w:type="dxa"/>
        <w:tblInd w:w="-856" w:type="dxa"/>
        <w:tblLook w:val="04A0" w:firstRow="1" w:lastRow="0" w:firstColumn="1" w:lastColumn="0" w:noHBand="0" w:noVBand="1"/>
      </w:tblPr>
      <w:tblGrid>
        <w:gridCol w:w="6858"/>
        <w:gridCol w:w="2258"/>
        <w:gridCol w:w="1754"/>
      </w:tblGrid>
      <w:tr w:rsidR="00B32D4C" w:rsidRPr="00934093" w:rsidTr="00B34E76">
        <w:trPr>
          <w:trHeight w:val="544"/>
        </w:trPr>
        <w:tc>
          <w:tcPr>
            <w:tcW w:w="6858" w:type="dxa"/>
          </w:tcPr>
          <w:p w:rsidR="00B32D4C" w:rsidRPr="00934093" w:rsidRDefault="00B32D4C" w:rsidP="00B34E76">
            <w:pPr>
              <w:rPr>
                <w:b/>
                <w:color w:val="000000" w:themeColor="text1"/>
                <w:sz w:val="28"/>
              </w:rPr>
            </w:pPr>
            <w:r w:rsidRPr="00934093">
              <w:rPr>
                <w:b/>
                <w:color w:val="000000" w:themeColor="text1"/>
                <w:sz w:val="28"/>
              </w:rPr>
              <w:t>Policy statement</w:t>
            </w:r>
          </w:p>
        </w:tc>
        <w:tc>
          <w:tcPr>
            <w:tcW w:w="2258" w:type="dxa"/>
          </w:tcPr>
          <w:p w:rsidR="00B32D4C" w:rsidRPr="00934093" w:rsidRDefault="00B32D4C" w:rsidP="00B34E76">
            <w:pPr>
              <w:rPr>
                <w:b/>
                <w:sz w:val="28"/>
              </w:rPr>
            </w:pPr>
            <w:r w:rsidRPr="00934093">
              <w:rPr>
                <w:b/>
                <w:sz w:val="28"/>
              </w:rPr>
              <w:t>Proposer/Date</w:t>
            </w:r>
          </w:p>
        </w:tc>
        <w:tc>
          <w:tcPr>
            <w:tcW w:w="1754" w:type="dxa"/>
          </w:tcPr>
          <w:p w:rsidR="00B32D4C" w:rsidRPr="00934093" w:rsidRDefault="00B32D4C" w:rsidP="00B34E76">
            <w:pPr>
              <w:rPr>
                <w:b/>
                <w:sz w:val="28"/>
              </w:rPr>
            </w:pPr>
            <w:r w:rsidRPr="00934093">
              <w:rPr>
                <w:b/>
                <w:sz w:val="28"/>
              </w:rPr>
              <w:t>Date Lapsed</w:t>
            </w:r>
          </w:p>
        </w:tc>
      </w:tr>
      <w:tr w:rsidR="00B32D4C" w:rsidRPr="00934093" w:rsidTr="00B34E76">
        <w:trPr>
          <w:trHeight w:val="544"/>
        </w:trPr>
        <w:tc>
          <w:tcPr>
            <w:tcW w:w="6858" w:type="dxa"/>
          </w:tcPr>
          <w:p w:rsidR="00B32D4C" w:rsidRPr="00934093" w:rsidRDefault="00B32D4C" w:rsidP="00B34E76">
            <w:pPr>
              <w:rPr>
                <w:b/>
                <w:color w:val="000000" w:themeColor="text1"/>
                <w:sz w:val="28"/>
              </w:rPr>
            </w:pPr>
            <w:r w:rsidRPr="00934093">
              <w:rPr>
                <w:b/>
                <w:color w:val="000000" w:themeColor="text1"/>
                <w:sz w:val="28"/>
              </w:rPr>
              <w:t>Healthcare</w:t>
            </w:r>
          </w:p>
        </w:tc>
        <w:tc>
          <w:tcPr>
            <w:tcW w:w="2258" w:type="dxa"/>
          </w:tcPr>
          <w:p w:rsidR="00B32D4C" w:rsidRPr="00934093" w:rsidRDefault="00B32D4C" w:rsidP="00B34E76">
            <w:pPr>
              <w:rPr>
                <w:sz w:val="28"/>
              </w:rPr>
            </w:pPr>
          </w:p>
        </w:tc>
        <w:tc>
          <w:tcPr>
            <w:tcW w:w="1754" w:type="dxa"/>
          </w:tcPr>
          <w:p w:rsidR="00B32D4C" w:rsidRPr="00934093" w:rsidRDefault="00B32D4C" w:rsidP="00B34E76">
            <w:pPr>
              <w:rPr>
                <w:sz w:val="28"/>
              </w:rPr>
            </w:pPr>
          </w:p>
        </w:tc>
      </w:tr>
      <w:tr w:rsidR="00B32D4C" w:rsidRPr="00934093" w:rsidTr="00B34E76">
        <w:trPr>
          <w:trHeight w:val="544"/>
        </w:trPr>
        <w:tc>
          <w:tcPr>
            <w:tcW w:w="6858" w:type="dxa"/>
          </w:tcPr>
          <w:p w:rsidR="00B32D4C" w:rsidRDefault="00B32D4C" w:rsidP="00B32D4C">
            <w:pPr>
              <w:pStyle w:val="ListParagraph"/>
              <w:numPr>
                <w:ilvl w:val="0"/>
                <w:numId w:val="8"/>
              </w:numPr>
              <w:tabs>
                <w:tab w:val="left" w:pos="6631"/>
              </w:tabs>
              <w:rPr>
                <w:color w:val="000000" w:themeColor="text1"/>
                <w:sz w:val="28"/>
              </w:rPr>
            </w:pPr>
            <w:r w:rsidRPr="00934093">
              <w:rPr>
                <w:color w:val="000000" w:themeColor="text1"/>
                <w:sz w:val="28"/>
              </w:rPr>
              <w:t>“The Glasgow Youth Council believes that greater support should be provided to young people, especially in deprived areas of the city, with regards to preventing drug and alcohol addiction. GYC further believes that this support should take the form of more holistic and effective education surrounding drugs and alcohol in schools, in addition to dedicated social work services for young people struggling with addiction”</w:t>
            </w:r>
          </w:p>
          <w:p w:rsidR="00B32D4C" w:rsidRDefault="00B32D4C" w:rsidP="00B34E76">
            <w:pPr>
              <w:pStyle w:val="ListParagraph"/>
              <w:tabs>
                <w:tab w:val="left" w:pos="6631"/>
              </w:tabs>
              <w:rPr>
                <w:color w:val="000000" w:themeColor="text1"/>
                <w:sz w:val="28"/>
              </w:rPr>
            </w:pPr>
          </w:p>
          <w:p w:rsidR="00B32D4C" w:rsidRPr="00B33501" w:rsidRDefault="00B32D4C" w:rsidP="00B34E76">
            <w:pPr>
              <w:tabs>
                <w:tab w:val="left" w:pos="6631"/>
              </w:tabs>
              <w:rPr>
                <w:color w:val="000000" w:themeColor="text1"/>
                <w:sz w:val="28"/>
              </w:rPr>
            </w:pPr>
            <w:r>
              <w:rPr>
                <w:b/>
              </w:rPr>
              <w:lastRenderedPageBreak/>
              <w:t>Present- 15 | Agree: 15 | Disagree: 0 | Abstain: 0</w:t>
            </w:r>
          </w:p>
        </w:tc>
        <w:tc>
          <w:tcPr>
            <w:tcW w:w="2258" w:type="dxa"/>
          </w:tcPr>
          <w:p w:rsidR="00B32D4C" w:rsidRPr="00934093" w:rsidRDefault="00B32D4C" w:rsidP="00B34E76">
            <w:pPr>
              <w:rPr>
                <w:sz w:val="28"/>
              </w:rPr>
            </w:pPr>
            <w:r w:rsidRPr="00934093">
              <w:rPr>
                <w:sz w:val="28"/>
              </w:rPr>
              <w:lastRenderedPageBreak/>
              <w:t>Riya Banerjee.</w:t>
            </w:r>
          </w:p>
          <w:p w:rsidR="00B32D4C" w:rsidRPr="00934093" w:rsidRDefault="00B32D4C" w:rsidP="00B34E76">
            <w:pPr>
              <w:rPr>
                <w:sz w:val="28"/>
              </w:rPr>
            </w:pPr>
          </w:p>
          <w:p w:rsidR="00B32D4C" w:rsidRPr="00934093" w:rsidRDefault="00B32D4C" w:rsidP="00B34E76">
            <w:pPr>
              <w:rPr>
                <w:sz w:val="28"/>
              </w:rPr>
            </w:pPr>
            <w:r w:rsidRPr="00934093">
              <w:rPr>
                <w:sz w:val="28"/>
              </w:rPr>
              <w:t>March. 2018</w:t>
            </w:r>
          </w:p>
          <w:p w:rsidR="00B32D4C" w:rsidRPr="00934093" w:rsidRDefault="00B32D4C" w:rsidP="00B34E76">
            <w:pPr>
              <w:rPr>
                <w:sz w:val="28"/>
              </w:rPr>
            </w:pPr>
          </w:p>
        </w:tc>
        <w:tc>
          <w:tcPr>
            <w:tcW w:w="1754" w:type="dxa"/>
          </w:tcPr>
          <w:p w:rsidR="00B32D4C" w:rsidRPr="00934093" w:rsidRDefault="00B32D4C" w:rsidP="00B34E76">
            <w:pPr>
              <w:rPr>
                <w:sz w:val="28"/>
              </w:rPr>
            </w:pPr>
            <w:r w:rsidRPr="00934093">
              <w:rPr>
                <w:sz w:val="28"/>
              </w:rPr>
              <w:t>March 2020</w:t>
            </w:r>
          </w:p>
        </w:tc>
      </w:tr>
      <w:tr w:rsidR="00B32D4C" w:rsidRPr="00934093" w:rsidTr="00B34E76">
        <w:trPr>
          <w:trHeight w:val="289"/>
        </w:trPr>
        <w:tc>
          <w:tcPr>
            <w:tcW w:w="6858" w:type="dxa"/>
          </w:tcPr>
          <w:p w:rsidR="00B32D4C" w:rsidRPr="00934093" w:rsidRDefault="00B32D4C" w:rsidP="00B34E76">
            <w:pPr>
              <w:rPr>
                <w:color w:val="000000" w:themeColor="text1"/>
                <w:sz w:val="28"/>
              </w:rPr>
            </w:pPr>
            <w:r w:rsidRPr="00934093">
              <w:rPr>
                <w:b/>
                <w:color w:val="000000" w:themeColor="text1"/>
                <w:sz w:val="28"/>
              </w:rPr>
              <w:t>TRANSPORT</w:t>
            </w:r>
          </w:p>
        </w:tc>
        <w:tc>
          <w:tcPr>
            <w:tcW w:w="2258" w:type="dxa"/>
          </w:tcPr>
          <w:p w:rsidR="00B32D4C" w:rsidRPr="00934093" w:rsidRDefault="00B32D4C" w:rsidP="00B34E76">
            <w:pPr>
              <w:rPr>
                <w:sz w:val="28"/>
              </w:rPr>
            </w:pPr>
          </w:p>
        </w:tc>
        <w:tc>
          <w:tcPr>
            <w:tcW w:w="1754" w:type="dxa"/>
          </w:tcPr>
          <w:p w:rsidR="00B32D4C" w:rsidRPr="00934093" w:rsidRDefault="00B32D4C" w:rsidP="00B34E76">
            <w:pPr>
              <w:rPr>
                <w:sz w:val="28"/>
              </w:rPr>
            </w:pPr>
          </w:p>
        </w:tc>
      </w:tr>
      <w:tr w:rsidR="00B32D4C" w:rsidRPr="00934093" w:rsidTr="00B34E76">
        <w:trPr>
          <w:trHeight w:val="1391"/>
        </w:trPr>
        <w:tc>
          <w:tcPr>
            <w:tcW w:w="6858" w:type="dxa"/>
          </w:tcPr>
          <w:p w:rsidR="00B32D4C" w:rsidRDefault="00B32D4C" w:rsidP="00B32D4C">
            <w:pPr>
              <w:pStyle w:val="ListParagraph"/>
              <w:numPr>
                <w:ilvl w:val="0"/>
                <w:numId w:val="8"/>
              </w:numPr>
              <w:rPr>
                <w:color w:val="000000" w:themeColor="text1"/>
                <w:sz w:val="28"/>
              </w:rPr>
            </w:pPr>
            <w:r w:rsidRPr="00934093">
              <w:rPr>
                <w:color w:val="000000" w:themeColor="text1"/>
                <w:sz w:val="28"/>
              </w:rPr>
              <w:t>“The Glasgow Youth Council believes that discounts on rail travel through 16-25 railcards and Young Scot cards should also apply at peak times.”</w:t>
            </w:r>
          </w:p>
          <w:p w:rsidR="00B32D4C" w:rsidRDefault="00B32D4C" w:rsidP="00B34E76">
            <w:pPr>
              <w:pStyle w:val="ListParagraph"/>
              <w:rPr>
                <w:color w:val="000000" w:themeColor="text1"/>
                <w:sz w:val="28"/>
              </w:rPr>
            </w:pPr>
          </w:p>
          <w:p w:rsidR="00B32D4C" w:rsidRPr="00B33501" w:rsidRDefault="00B32D4C" w:rsidP="00B34E76">
            <w:pPr>
              <w:rPr>
                <w:color w:val="000000" w:themeColor="text1"/>
                <w:sz w:val="28"/>
              </w:rPr>
            </w:pPr>
            <w:r>
              <w:rPr>
                <w:b/>
              </w:rPr>
              <w:t>Present- 15 | Agree: 14 | Disagree: 1 | Abstain: 0</w:t>
            </w:r>
          </w:p>
        </w:tc>
        <w:tc>
          <w:tcPr>
            <w:tcW w:w="2258" w:type="dxa"/>
          </w:tcPr>
          <w:p w:rsidR="00B32D4C" w:rsidRPr="00934093" w:rsidRDefault="00B32D4C" w:rsidP="00B34E76">
            <w:pPr>
              <w:rPr>
                <w:sz w:val="28"/>
              </w:rPr>
            </w:pPr>
            <w:r w:rsidRPr="00934093">
              <w:rPr>
                <w:sz w:val="28"/>
              </w:rPr>
              <w:t>Executive Committee recommendation.</w:t>
            </w:r>
          </w:p>
          <w:p w:rsidR="00B32D4C" w:rsidRPr="00934093" w:rsidRDefault="00B32D4C" w:rsidP="00B34E76">
            <w:pPr>
              <w:rPr>
                <w:sz w:val="28"/>
              </w:rPr>
            </w:pPr>
          </w:p>
          <w:p w:rsidR="00B32D4C" w:rsidRPr="00934093" w:rsidRDefault="00B32D4C" w:rsidP="00B34E76">
            <w:pPr>
              <w:rPr>
                <w:sz w:val="28"/>
              </w:rPr>
            </w:pPr>
            <w:r w:rsidRPr="00934093">
              <w:rPr>
                <w:sz w:val="28"/>
              </w:rPr>
              <w:t>Aug. 2016</w:t>
            </w:r>
          </w:p>
        </w:tc>
        <w:tc>
          <w:tcPr>
            <w:tcW w:w="1754" w:type="dxa"/>
          </w:tcPr>
          <w:p w:rsidR="00B32D4C" w:rsidRPr="00934093" w:rsidRDefault="00B32D4C" w:rsidP="00B34E76">
            <w:pPr>
              <w:rPr>
                <w:sz w:val="28"/>
              </w:rPr>
            </w:pPr>
            <w:r w:rsidRPr="00934093">
              <w:rPr>
                <w:sz w:val="28"/>
              </w:rPr>
              <w:t>Aug. 2017</w:t>
            </w:r>
          </w:p>
        </w:tc>
      </w:tr>
      <w:tr w:rsidR="00B32D4C" w:rsidRPr="00934093" w:rsidTr="00B34E76">
        <w:trPr>
          <w:trHeight w:val="1391"/>
        </w:trPr>
        <w:tc>
          <w:tcPr>
            <w:tcW w:w="6858" w:type="dxa"/>
          </w:tcPr>
          <w:p w:rsidR="00B32D4C" w:rsidRDefault="00B32D4C" w:rsidP="00B32D4C">
            <w:pPr>
              <w:pStyle w:val="ListParagraph"/>
              <w:numPr>
                <w:ilvl w:val="0"/>
                <w:numId w:val="8"/>
              </w:numPr>
              <w:rPr>
                <w:color w:val="000000" w:themeColor="text1"/>
                <w:sz w:val="28"/>
              </w:rPr>
            </w:pPr>
            <w:r w:rsidRPr="00934093">
              <w:rPr>
                <w:color w:val="000000" w:themeColor="text1"/>
                <w:sz w:val="28"/>
              </w:rPr>
              <w:t>“The Glasgow Youth Council believes that public transport in Glasgow should be substantially reformed to ensure a high quality and user-friendly service which is run for the benefit of the people of Glasgow and not private corporations.”</w:t>
            </w:r>
          </w:p>
          <w:p w:rsidR="00B32D4C" w:rsidRDefault="00B32D4C" w:rsidP="00B34E76">
            <w:pPr>
              <w:rPr>
                <w:color w:val="000000" w:themeColor="text1"/>
                <w:sz w:val="28"/>
              </w:rPr>
            </w:pPr>
          </w:p>
          <w:p w:rsidR="00B32D4C" w:rsidRPr="00B33501" w:rsidRDefault="00B32D4C" w:rsidP="00B34E76">
            <w:pPr>
              <w:rPr>
                <w:color w:val="000000" w:themeColor="text1"/>
                <w:sz w:val="28"/>
              </w:rPr>
            </w:pPr>
            <w:r>
              <w:rPr>
                <w:b/>
              </w:rPr>
              <w:t>Present- 15 | Agree: 14 | Disagree: 1 | Abstain: 0</w:t>
            </w:r>
          </w:p>
          <w:p w:rsidR="00B32D4C" w:rsidRPr="00934093" w:rsidRDefault="00B32D4C" w:rsidP="00B34E76">
            <w:pPr>
              <w:ind w:left="360"/>
              <w:rPr>
                <w:color w:val="000000" w:themeColor="text1"/>
                <w:sz w:val="28"/>
              </w:rPr>
            </w:pPr>
          </w:p>
        </w:tc>
        <w:tc>
          <w:tcPr>
            <w:tcW w:w="2258" w:type="dxa"/>
          </w:tcPr>
          <w:p w:rsidR="00B32D4C" w:rsidRPr="00934093" w:rsidRDefault="00B32D4C" w:rsidP="00B34E76">
            <w:pPr>
              <w:rPr>
                <w:sz w:val="28"/>
              </w:rPr>
            </w:pPr>
            <w:r w:rsidRPr="00934093">
              <w:rPr>
                <w:sz w:val="28"/>
              </w:rPr>
              <w:t>Declan McLean, seconded by Anthony Carroll.</w:t>
            </w:r>
          </w:p>
          <w:p w:rsidR="00B32D4C" w:rsidRPr="00934093" w:rsidRDefault="00B32D4C" w:rsidP="00B34E76">
            <w:pPr>
              <w:rPr>
                <w:sz w:val="28"/>
              </w:rPr>
            </w:pPr>
          </w:p>
          <w:p w:rsidR="00B32D4C" w:rsidRPr="00934093" w:rsidRDefault="00B32D4C" w:rsidP="00B34E76">
            <w:pPr>
              <w:rPr>
                <w:sz w:val="28"/>
              </w:rPr>
            </w:pPr>
            <w:r w:rsidRPr="00934093">
              <w:rPr>
                <w:sz w:val="28"/>
              </w:rPr>
              <w:t>Nov. 2016</w:t>
            </w:r>
          </w:p>
        </w:tc>
        <w:tc>
          <w:tcPr>
            <w:tcW w:w="1754" w:type="dxa"/>
          </w:tcPr>
          <w:p w:rsidR="00B32D4C" w:rsidRPr="00934093" w:rsidRDefault="00B32D4C" w:rsidP="00B34E76">
            <w:pPr>
              <w:rPr>
                <w:sz w:val="28"/>
              </w:rPr>
            </w:pPr>
            <w:r w:rsidRPr="00934093">
              <w:rPr>
                <w:sz w:val="28"/>
              </w:rPr>
              <w:t>Nov. 2018</w:t>
            </w:r>
          </w:p>
        </w:tc>
      </w:tr>
      <w:tr w:rsidR="00B32D4C" w:rsidRPr="00934093" w:rsidTr="00B34E76">
        <w:trPr>
          <w:trHeight w:val="2564"/>
        </w:trPr>
        <w:tc>
          <w:tcPr>
            <w:tcW w:w="6858" w:type="dxa"/>
          </w:tcPr>
          <w:p w:rsidR="00B32D4C" w:rsidRPr="00B33501" w:rsidRDefault="00B32D4C" w:rsidP="00B32D4C">
            <w:pPr>
              <w:pStyle w:val="ListParagraph"/>
              <w:numPr>
                <w:ilvl w:val="0"/>
                <w:numId w:val="8"/>
              </w:numPr>
              <w:rPr>
                <w:b/>
                <w:color w:val="000000" w:themeColor="text1"/>
                <w:sz w:val="28"/>
              </w:rPr>
            </w:pPr>
            <w:r w:rsidRPr="00934093">
              <w:rPr>
                <w:color w:val="000000" w:themeColor="text1"/>
                <w:sz w:val="28"/>
              </w:rPr>
              <w:t xml:space="preserve">“The Glasgow Youth Council believes that bus travel is vital for the everyday needs of young people living in Glasgow and believes that further efforts should be made to ensure it is accessible, affordable, and suitable to meet the needs of Glasgow's Young People. The Glasgow Youth Council feels that significant action should be taken by both relevant public and private bodies - in partnership with the Glasgow Youth Council where applicable - in order to achieve this.” </w:t>
            </w:r>
          </w:p>
          <w:p w:rsidR="00B32D4C" w:rsidRDefault="00B32D4C" w:rsidP="00B34E76">
            <w:pPr>
              <w:rPr>
                <w:b/>
                <w:color w:val="000000" w:themeColor="text1"/>
                <w:sz w:val="28"/>
              </w:rPr>
            </w:pPr>
          </w:p>
          <w:p w:rsidR="00B32D4C" w:rsidRPr="00B33501" w:rsidRDefault="00B32D4C" w:rsidP="00B34E76">
            <w:pPr>
              <w:rPr>
                <w:b/>
                <w:color w:val="000000" w:themeColor="text1"/>
                <w:sz w:val="28"/>
              </w:rPr>
            </w:pPr>
            <w:r>
              <w:rPr>
                <w:b/>
              </w:rPr>
              <w:t>Present- 15 | Agree: 14 | Disagree: 1 | Abstain: 0</w:t>
            </w:r>
          </w:p>
        </w:tc>
        <w:tc>
          <w:tcPr>
            <w:tcW w:w="2258" w:type="dxa"/>
          </w:tcPr>
          <w:p w:rsidR="00B32D4C" w:rsidRPr="00934093" w:rsidRDefault="00B32D4C" w:rsidP="00B34E76">
            <w:pPr>
              <w:rPr>
                <w:sz w:val="28"/>
              </w:rPr>
            </w:pPr>
            <w:r w:rsidRPr="00934093">
              <w:rPr>
                <w:sz w:val="28"/>
              </w:rPr>
              <w:t>Lewis McDermott, seconded by Josh Kennedy.</w:t>
            </w:r>
          </w:p>
          <w:p w:rsidR="00B32D4C" w:rsidRPr="00934093" w:rsidRDefault="00B32D4C" w:rsidP="00B34E76">
            <w:pPr>
              <w:rPr>
                <w:sz w:val="28"/>
              </w:rPr>
            </w:pPr>
          </w:p>
          <w:p w:rsidR="00B32D4C" w:rsidRPr="00934093" w:rsidRDefault="00B32D4C" w:rsidP="00B34E76">
            <w:pPr>
              <w:rPr>
                <w:sz w:val="28"/>
              </w:rPr>
            </w:pPr>
            <w:r w:rsidRPr="00934093">
              <w:rPr>
                <w:sz w:val="28"/>
              </w:rPr>
              <w:t>March. 2018</w:t>
            </w:r>
          </w:p>
        </w:tc>
        <w:tc>
          <w:tcPr>
            <w:tcW w:w="1754" w:type="dxa"/>
          </w:tcPr>
          <w:p w:rsidR="00B32D4C" w:rsidRPr="00934093" w:rsidRDefault="00B32D4C" w:rsidP="00B34E76">
            <w:pPr>
              <w:rPr>
                <w:sz w:val="28"/>
              </w:rPr>
            </w:pPr>
            <w:r w:rsidRPr="00934093">
              <w:rPr>
                <w:sz w:val="28"/>
              </w:rPr>
              <w:t>March 2020</w:t>
            </w:r>
          </w:p>
        </w:tc>
      </w:tr>
      <w:tr w:rsidR="00B32D4C" w:rsidRPr="00934093" w:rsidTr="00B34E76">
        <w:trPr>
          <w:trHeight w:val="530"/>
        </w:trPr>
        <w:tc>
          <w:tcPr>
            <w:tcW w:w="6858" w:type="dxa"/>
          </w:tcPr>
          <w:p w:rsidR="00B32D4C" w:rsidRPr="00934093" w:rsidRDefault="00B32D4C" w:rsidP="00B34E76">
            <w:pPr>
              <w:rPr>
                <w:color w:val="000000" w:themeColor="text1"/>
                <w:sz w:val="28"/>
              </w:rPr>
            </w:pPr>
            <w:r w:rsidRPr="00934093">
              <w:rPr>
                <w:b/>
                <w:color w:val="000000" w:themeColor="text1"/>
                <w:sz w:val="28"/>
              </w:rPr>
              <w:t>FINANCE</w:t>
            </w:r>
          </w:p>
        </w:tc>
        <w:tc>
          <w:tcPr>
            <w:tcW w:w="2258" w:type="dxa"/>
          </w:tcPr>
          <w:p w:rsidR="00B32D4C" w:rsidRPr="00934093" w:rsidRDefault="00B32D4C" w:rsidP="00B34E76">
            <w:pPr>
              <w:rPr>
                <w:sz w:val="28"/>
              </w:rPr>
            </w:pPr>
          </w:p>
        </w:tc>
        <w:tc>
          <w:tcPr>
            <w:tcW w:w="1754" w:type="dxa"/>
          </w:tcPr>
          <w:p w:rsidR="00B32D4C" w:rsidRPr="00934093" w:rsidRDefault="00B32D4C" w:rsidP="00B34E76">
            <w:pPr>
              <w:rPr>
                <w:sz w:val="28"/>
              </w:rPr>
            </w:pPr>
          </w:p>
        </w:tc>
      </w:tr>
      <w:tr w:rsidR="00B32D4C" w:rsidRPr="00934093" w:rsidTr="00B34E76">
        <w:trPr>
          <w:trHeight w:val="1391"/>
        </w:trPr>
        <w:tc>
          <w:tcPr>
            <w:tcW w:w="6858" w:type="dxa"/>
          </w:tcPr>
          <w:p w:rsidR="00B32D4C" w:rsidRDefault="00B32D4C" w:rsidP="00B32D4C">
            <w:pPr>
              <w:pStyle w:val="ListParagraph"/>
              <w:numPr>
                <w:ilvl w:val="0"/>
                <w:numId w:val="8"/>
              </w:numPr>
              <w:rPr>
                <w:color w:val="000000" w:themeColor="text1"/>
                <w:sz w:val="28"/>
              </w:rPr>
            </w:pPr>
            <w:r w:rsidRPr="00934093">
              <w:rPr>
                <w:color w:val="000000" w:themeColor="text1"/>
                <w:sz w:val="28"/>
              </w:rPr>
              <w:t>“The Glasgow Youth Council believes there should be a substantial increase in the finance allocated to Glasgow City Council to ensure that all vital services which are provided to citizens are sustainable and of the highest quality.”</w:t>
            </w:r>
          </w:p>
          <w:p w:rsidR="00B32D4C" w:rsidRDefault="00B32D4C" w:rsidP="00B34E76">
            <w:pPr>
              <w:rPr>
                <w:color w:val="000000" w:themeColor="text1"/>
                <w:sz w:val="28"/>
              </w:rPr>
            </w:pPr>
          </w:p>
          <w:p w:rsidR="00B32D4C" w:rsidRPr="00B33501" w:rsidRDefault="00B32D4C" w:rsidP="00B34E76">
            <w:pPr>
              <w:rPr>
                <w:color w:val="000000" w:themeColor="text1"/>
                <w:sz w:val="28"/>
              </w:rPr>
            </w:pPr>
            <w:r>
              <w:rPr>
                <w:b/>
              </w:rPr>
              <w:t>Present- 15 | Agree: 14 | Disagree: 0 | Abstain: 1</w:t>
            </w:r>
          </w:p>
        </w:tc>
        <w:tc>
          <w:tcPr>
            <w:tcW w:w="2258" w:type="dxa"/>
          </w:tcPr>
          <w:p w:rsidR="00B32D4C" w:rsidRPr="00934093" w:rsidRDefault="00B32D4C" w:rsidP="00B34E76">
            <w:pPr>
              <w:rPr>
                <w:sz w:val="28"/>
              </w:rPr>
            </w:pPr>
            <w:r w:rsidRPr="00934093">
              <w:rPr>
                <w:sz w:val="28"/>
              </w:rPr>
              <w:t>Lewis McDermott, seconded by Anthea Koon.</w:t>
            </w:r>
          </w:p>
          <w:p w:rsidR="00B32D4C" w:rsidRPr="00934093" w:rsidRDefault="00B32D4C" w:rsidP="00B34E76">
            <w:pPr>
              <w:rPr>
                <w:sz w:val="28"/>
              </w:rPr>
            </w:pPr>
          </w:p>
          <w:p w:rsidR="00B32D4C" w:rsidRPr="00934093" w:rsidRDefault="00B32D4C" w:rsidP="00B34E76">
            <w:pPr>
              <w:rPr>
                <w:sz w:val="28"/>
              </w:rPr>
            </w:pPr>
            <w:r w:rsidRPr="00934093">
              <w:rPr>
                <w:sz w:val="28"/>
              </w:rPr>
              <w:t>Jan. 2017</w:t>
            </w:r>
          </w:p>
        </w:tc>
        <w:tc>
          <w:tcPr>
            <w:tcW w:w="1754" w:type="dxa"/>
          </w:tcPr>
          <w:p w:rsidR="00B32D4C" w:rsidRPr="00934093" w:rsidRDefault="00B32D4C" w:rsidP="00B34E76">
            <w:pPr>
              <w:rPr>
                <w:sz w:val="28"/>
              </w:rPr>
            </w:pPr>
            <w:r w:rsidRPr="00934093">
              <w:rPr>
                <w:sz w:val="28"/>
              </w:rPr>
              <w:t>Jan. 2019</w:t>
            </w:r>
          </w:p>
        </w:tc>
      </w:tr>
      <w:tr w:rsidR="00B32D4C" w:rsidRPr="00934093" w:rsidTr="00B32D4C">
        <w:trPr>
          <w:trHeight w:val="77"/>
        </w:trPr>
        <w:tc>
          <w:tcPr>
            <w:tcW w:w="6858" w:type="dxa"/>
          </w:tcPr>
          <w:p w:rsidR="00B32D4C" w:rsidRDefault="00B32D4C" w:rsidP="00B32D4C">
            <w:pPr>
              <w:pStyle w:val="ListParagraph"/>
              <w:numPr>
                <w:ilvl w:val="0"/>
                <w:numId w:val="8"/>
              </w:numPr>
              <w:rPr>
                <w:color w:val="000000" w:themeColor="text1"/>
                <w:sz w:val="28"/>
              </w:rPr>
            </w:pPr>
            <w:r w:rsidRPr="00934093">
              <w:rPr>
                <w:color w:val="000000" w:themeColor="text1"/>
                <w:sz w:val="28"/>
              </w:rPr>
              <w:t xml:space="preserve"> “The Glasgow Youth Council believes that the Scottish and UK governments should implement a higher 50% rate of tax for those who earn over £150,000 a year, and invest the revenue of this tax </w:t>
            </w:r>
            <w:r w:rsidRPr="00934093">
              <w:rPr>
                <w:color w:val="000000" w:themeColor="text1"/>
                <w:sz w:val="28"/>
              </w:rPr>
              <w:lastRenderedPageBreak/>
              <w:t>back into public organisation to ensure sustainable and quality public services for all.”</w:t>
            </w:r>
          </w:p>
          <w:p w:rsidR="00B32D4C" w:rsidRDefault="00B32D4C" w:rsidP="00B34E76">
            <w:pPr>
              <w:rPr>
                <w:color w:val="000000" w:themeColor="text1"/>
                <w:sz w:val="28"/>
              </w:rPr>
            </w:pPr>
          </w:p>
          <w:p w:rsidR="00B32D4C" w:rsidRDefault="00B32D4C" w:rsidP="00B34E76">
            <w:pPr>
              <w:rPr>
                <w:b/>
              </w:rPr>
            </w:pPr>
            <w:r>
              <w:rPr>
                <w:b/>
              </w:rPr>
              <w:t>Present- 15 | Agree: 9 | Disagree: 2 | Abstain: 4</w:t>
            </w:r>
          </w:p>
          <w:p w:rsidR="00B32D4C" w:rsidRDefault="00B32D4C" w:rsidP="00B34E76">
            <w:pPr>
              <w:rPr>
                <w:color w:val="000000" w:themeColor="text1"/>
                <w:sz w:val="28"/>
              </w:rPr>
            </w:pPr>
          </w:p>
          <w:p w:rsidR="00B32D4C" w:rsidRPr="00B33501" w:rsidRDefault="00B32D4C" w:rsidP="00B34E76">
            <w:pPr>
              <w:rPr>
                <w:color w:val="000000" w:themeColor="text1"/>
                <w:sz w:val="28"/>
              </w:rPr>
            </w:pPr>
          </w:p>
        </w:tc>
        <w:tc>
          <w:tcPr>
            <w:tcW w:w="2258" w:type="dxa"/>
          </w:tcPr>
          <w:p w:rsidR="00B32D4C" w:rsidRPr="00934093" w:rsidRDefault="00B32D4C" w:rsidP="00B34E76">
            <w:pPr>
              <w:rPr>
                <w:sz w:val="28"/>
              </w:rPr>
            </w:pPr>
            <w:r w:rsidRPr="00934093">
              <w:rPr>
                <w:sz w:val="28"/>
              </w:rPr>
              <w:lastRenderedPageBreak/>
              <w:t>Declan McLean, seconded by Eva Murray.</w:t>
            </w:r>
          </w:p>
          <w:p w:rsidR="00B32D4C" w:rsidRPr="00934093" w:rsidRDefault="00B32D4C" w:rsidP="00B34E76">
            <w:pPr>
              <w:rPr>
                <w:sz w:val="28"/>
              </w:rPr>
            </w:pPr>
          </w:p>
          <w:p w:rsidR="00B32D4C" w:rsidRPr="00934093" w:rsidRDefault="00B32D4C" w:rsidP="00B34E76">
            <w:pPr>
              <w:rPr>
                <w:sz w:val="28"/>
              </w:rPr>
            </w:pPr>
            <w:r w:rsidRPr="00934093">
              <w:rPr>
                <w:sz w:val="28"/>
              </w:rPr>
              <w:lastRenderedPageBreak/>
              <w:t>Jan. 2017</w:t>
            </w:r>
          </w:p>
        </w:tc>
        <w:tc>
          <w:tcPr>
            <w:tcW w:w="1754" w:type="dxa"/>
          </w:tcPr>
          <w:p w:rsidR="00B32D4C" w:rsidRPr="00934093" w:rsidRDefault="00B32D4C" w:rsidP="00B34E76">
            <w:pPr>
              <w:rPr>
                <w:sz w:val="28"/>
              </w:rPr>
            </w:pPr>
            <w:r w:rsidRPr="00934093">
              <w:rPr>
                <w:sz w:val="28"/>
              </w:rPr>
              <w:lastRenderedPageBreak/>
              <w:t>Jan. 2019</w:t>
            </w:r>
          </w:p>
        </w:tc>
      </w:tr>
      <w:tr w:rsidR="00B32D4C" w:rsidRPr="00934093" w:rsidTr="00B34E76">
        <w:trPr>
          <w:trHeight w:val="487"/>
        </w:trPr>
        <w:tc>
          <w:tcPr>
            <w:tcW w:w="6858" w:type="dxa"/>
          </w:tcPr>
          <w:p w:rsidR="00B32D4C" w:rsidRPr="00934093" w:rsidRDefault="00B32D4C" w:rsidP="00B34E76">
            <w:pPr>
              <w:rPr>
                <w:b/>
                <w:color w:val="000000" w:themeColor="text1"/>
                <w:sz w:val="28"/>
              </w:rPr>
            </w:pPr>
            <w:r w:rsidRPr="00934093">
              <w:rPr>
                <w:b/>
                <w:color w:val="000000" w:themeColor="text1"/>
                <w:sz w:val="28"/>
              </w:rPr>
              <w:t>Education</w:t>
            </w:r>
          </w:p>
        </w:tc>
        <w:tc>
          <w:tcPr>
            <w:tcW w:w="2258" w:type="dxa"/>
          </w:tcPr>
          <w:p w:rsidR="00B32D4C" w:rsidRPr="00934093" w:rsidRDefault="00B32D4C" w:rsidP="00B34E76">
            <w:pPr>
              <w:rPr>
                <w:sz w:val="28"/>
              </w:rPr>
            </w:pPr>
          </w:p>
        </w:tc>
        <w:tc>
          <w:tcPr>
            <w:tcW w:w="1754" w:type="dxa"/>
          </w:tcPr>
          <w:p w:rsidR="00B32D4C" w:rsidRPr="00934093" w:rsidRDefault="00B32D4C" w:rsidP="00B34E76">
            <w:pPr>
              <w:rPr>
                <w:sz w:val="28"/>
              </w:rPr>
            </w:pPr>
          </w:p>
        </w:tc>
      </w:tr>
      <w:tr w:rsidR="00B32D4C" w:rsidRPr="00934093" w:rsidTr="00B34E76">
        <w:trPr>
          <w:trHeight w:val="487"/>
        </w:trPr>
        <w:tc>
          <w:tcPr>
            <w:tcW w:w="6858" w:type="dxa"/>
          </w:tcPr>
          <w:p w:rsidR="00B32D4C" w:rsidRPr="00B33501" w:rsidRDefault="00B32D4C" w:rsidP="00B32D4C">
            <w:pPr>
              <w:pStyle w:val="ListParagraph"/>
              <w:numPr>
                <w:ilvl w:val="0"/>
                <w:numId w:val="8"/>
              </w:numPr>
              <w:rPr>
                <w:b/>
                <w:color w:val="000000" w:themeColor="text1"/>
                <w:sz w:val="28"/>
              </w:rPr>
            </w:pPr>
            <w:r w:rsidRPr="00934093">
              <w:rPr>
                <w:color w:val="000000" w:themeColor="text1"/>
                <w:sz w:val="28"/>
              </w:rPr>
              <w:t xml:space="preserve">The Glasgow Youth Council believes that all secondary schools in Glasgow should offer work experience to pupils, to ensure that all pupils have an equal opportunity to gain vital work experience for jobs, </w:t>
            </w:r>
            <w:bookmarkStart w:id="0" w:name="_GoBack"/>
            <w:bookmarkEnd w:id="0"/>
            <w:r w:rsidRPr="00934093">
              <w:rPr>
                <w:color w:val="000000" w:themeColor="text1"/>
                <w:sz w:val="28"/>
              </w:rPr>
              <w:t>UCAS applications and apprenticeships”</w:t>
            </w:r>
          </w:p>
          <w:p w:rsidR="00B32D4C" w:rsidRDefault="00B32D4C" w:rsidP="00B34E76">
            <w:pPr>
              <w:rPr>
                <w:b/>
                <w:color w:val="000000" w:themeColor="text1"/>
                <w:sz w:val="28"/>
              </w:rPr>
            </w:pPr>
          </w:p>
          <w:p w:rsidR="00B32D4C" w:rsidRPr="00B33501" w:rsidRDefault="00B32D4C" w:rsidP="00B34E76">
            <w:pPr>
              <w:rPr>
                <w:b/>
                <w:color w:val="000000" w:themeColor="text1"/>
                <w:sz w:val="28"/>
              </w:rPr>
            </w:pPr>
            <w:r>
              <w:rPr>
                <w:b/>
              </w:rPr>
              <w:t>Present- 15 | Agree: 15 | Disagree: 0 | Abstain: 0</w:t>
            </w:r>
          </w:p>
        </w:tc>
        <w:tc>
          <w:tcPr>
            <w:tcW w:w="2258" w:type="dxa"/>
          </w:tcPr>
          <w:p w:rsidR="00B32D4C" w:rsidRPr="00934093" w:rsidRDefault="00B32D4C" w:rsidP="00B34E76">
            <w:pPr>
              <w:rPr>
                <w:sz w:val="28"/>
              </w:rPr>
            </w:pPr>
            <w:r w:rsidRPr="00934093">
              <w:rPr>
                <w:sz w:val="28"/>
              </w:rPr>
              <w:t>Catherine Mackie, seconded by Ross McArthur.</w:t>
            </w:r>
          </w:p>
          <w:p w:rsidR="00B32D4C" w:rsidRPr="00934093" w:rsidRDefault="00B32D4C" w:rsidP="00B34E76">
            <w:pPr>
              <w:rPr>
                <w:sz w:val="28"/>
              </w:rPr>
            </w:pPr>
          </w:p>
          <w:p w:rsidR="00B32D4C" w:rsidRPr="00934093" w:rsidRDefault="00B32D4C" w:rsidP="00B34E76">
            <w:pPr>
              <w:rPr>
                <w:sz w:val="28"/>
              </w:rPr>
            </w:pPr>
            <w:r w:rsidRPr="00934093">
              <w:rPr>
                <w:sz w:val="28"/>
              </w:rPr>
              <w:t>March. 2018</w:t>
            </w:r>
          </w:p>
        </w:tc>
        <w:tc>
          <w:tcPr>
            <w:tcW w:w="1754" w:type="dxa"/>
          </w:tcPr>
          <w:p w:rsidR="00B32D4C" w:rsidRPr="00934093" w:rsidRDefault="00B32D4C" w:rsidP="00B34E76">
            <w:pPr>
              <w:rPr>
                <w:sz w:val="28"/>
              </w:rPr>
            </w:pPr>
            <w:r w:rsidRPr="00934093">
              <w:rPr>
                <w:sz w:val="28"/>
              </w:rPr>
              <w:t>March. 2020</w:t>
            </w:r>
          </w:p>
        </w:tc>
      </w:tr>
    </w:tbl>
    <w:p w:rsidR="00B32D4C" w:rsidRPr="006E7433" w:rsidRDefault="00B32D4C" w:rsidP="00B32D4C">
      <w:pPr>
        <w:rPr>
          <w:b/>
        </w:rPr>
      </w:pPr>
    </w:p>
    <w:p w:rsidR="00B32D4C" w:rsidRPr="00716AB7" w:rsidRDefault="00716AB7" w:rsidP="002F759A">
      <w:pPr>
        <w:pStyle w:val="NormalWeb"/>
        <w:rPr>
          <w:rFonts w:ascii="Calibri" w:hAnsi="Calibri" w:cs="Calibri"/>
          <w:bCs/>
          <w:sz w:val="32"/>
          <w:szCs w:val="32"/>
        </w:rPr>
      </w:pPr>
      <w:r w:rsidRPr="00716AB7">
        <w:rPr>
          <w:rFonts w:ascii="Calibri" w:hAnsi="Calibri" w:cs="Calibri"/>
          <w:bCs/>
          <w:sz w:val="32"/>
          <w:szCs w:val="32"/>
        </w:rPr>
        <w:t>All Motions Passed and will remain in the Policy Log</w:t>
      </w:r>
    </w:p>
    <w:p w:rsidR="002F759A" w:rsidRDefault="002F759A" w:rsidP="002F759A">
      <w:pPr>
        <w:pStyle w:val="NormalWeb"/>
        <w:rPr>
          <w:rFonts w:ascii="Calibri" w:hAnsi="Calibri" w:cs="Calibri"/>
          <w:b/>
          <w:bCs/>
          <w:sz w:val="32"/>
          <w:szCs w:val="32"/>
        </w:rPr>
      </w:pPr>
      <w:r>
        <w:rPr>
          <w:rFonts w:ascii="Calibri" w:hAnsi="Calibri" w:cs="Calibri"/>
          <w:b/>
          <w:bCs/>
          <w:sz w:val="32"/>
          <w:szCs w:val="32"/>
        </w:rPr>
        <w:t>AOCB</w:t>
      </w:r>
    </w:p>
    <w:p w:rsidR="00B32D4C" w:rsidRPr="00B32D4C" w:rsidRDefault="00B32D4C" w:rsidP="00B32D4C">
      <w:pPr>
        <w:pStyle w:val="NormalWeb"/>
        <w:numPr>
          <w:ilvl w:val="0"/>
          <w:numId w:val="7"/>
        </w:numPr>
        <w:rPr>
          <w:rFonts w:ascii="Calibri" w:hAnsi="Calibri" w:cs="Calibri"/>
          <w:bCs/>
          <w:sz w:val="32"/>
          <w:szCs w:val="32"/>
        </w:rPr>
      </w:pPr>
      <w:r w:rsidRPr="00B32D4C">
        <w:rPr>
          <w:rFonts w:ascii="Calibri" w:hAnsi="Calibri" w:cs="Calibri"/>
          <w:bCs/>
          <w:sz w:val="32"/>
          <w:szCs w:val="32"/>
        </w:rPr>
        <w:t xml:space="preserve">BM raised the issue of Gang Violence in Glasgow and wanted to raise awareness of this in order to try and take action to keep more people off the streets. BM noted that the news doesn’t cover this issue enough </w:t>
      </w:r>
    </w:p>
    <w:p w:rsidR="002F759A" w:rsidRDefault="002F759A" w:rsidP="00B32D4C">
      <w:pPr>
        <w:pStyle w:val="NormalWeb"/>
      </w:pPr>
      <w:r>
        <w:rPr>
          <w:rFonts w:ascii="Calibri" w:hAnsi="Calibri" w:cs="Calibri"/>
          <w:b/>
          <w:bCs/>
          <w:sz w:val="32"/>
          <w:szCs w:val="32"/>
        </w:rPr>
        <w:t>Clos</w:t>
      </w:r>
      <w:r w:rsidR="00B32D4C">
        <w:rPr>
          <w:rFonts w:ascii="Calibri" w:hAnsi="Calibri" w:cs="Calibri"/>
          <w:b/>
          <w:bCs/>
          <w:sz w:val="32"/>
          <w:szCs w:val="32"/>
        </w:rPr>
        <w:t>e</w:t>
      </w:r>
    </w:p>
    <w:p w:rsidR="002F759A" w:rsidRDefault="002F759A" w:rsidP="002F759A">
      <w:pPr>
        <w:pStyle w:val="NormalWeb"/>
        <w:jc w:val="center"/>
      </w:pPr>
      <w:r>
        <w:rPr>
          <w:rFonts w:ascii="Calibri" w:hAnsi="Calibri" w:cs="Calibri"/>
          <w:sz w:val="32"/>
          <w:szCs w:val="32"/>
        </w:rPr>
        <w:t>MEETING CLOSED</w:t>
      </w:r>
    </w:p>
    <w:p w:rsidR="002F759A" w:rsidRPr="00B32D4C" w:rsidRDefault="002F759A" w:rsidP="002F759A">
      <w:pPr>
        <w:pStyle w:val="NormalWeb"/>
        <w:jc w:val="center"/>
        <w:rPr>
          <w:color w:val="000000" w:themeColor="text1"/>
        </w:rPr>
      </w:pPr>
      <w:r w:rsidRPr="00B32D4C">
        <w:rPr>
          <w:rFonts w:ascii="Calibri" w:hAnsi="Calibri" w:cs="Calibri"/>
          <w:color w:val="000000" w:themeColor="text1"/>
          <w:sz w:val="32"/>
          <w:szCs w:val="32"/>
        </w:rPr>
        <w:t xml:space="preserve">NEXT MEETING OF THE GYC IS ON DAY </w:t>
      </w:r>
      <w:r w:rsidR="00B32D4C" w:rsidRPr="00B32D4C">
        <w:rPr>
          <w:rFonts w:ascii="Calibri" w:hAnsi="Calibri" w:cs="Calibri"/>
          <w:color w:val="000000" w:themeColor="text1"/>
          <w:sz w:val="32"/>
          <w:szCs w:val="32"/>
        </w:rPr>
        <w:t>20</w:t>
      </w:r>
      <w:r w:rsidRPr="00B32D4C">
        <w:rPr>
          <w:rFonts w:ascii="Calibri" w:hAnsi="Calibri" w:cs="Calibri"/>
          <w:color w:val="000000" w:themeColor="text1"/>
          <w:position w:val="10"/>
          <w:sz w:val="22"/>
          <w:szCs w:val="22"/>
        </w:rPr>
        <w:t xml:space="preserve">TH </w:t>
      </w:r>
      <w:r w:rsidRPr="00B32D4C">
        <w:rPr>
          <w:rFonts w:ascii="Calibri" w:hAnsi="Calibri" w:cs="Calibri"/>
          <w:color w:val="000000" w:themeColor="text1"/>
          <w:sz w:val="32"/>
          <w:szCs w:val="32"/>
        </w:rPr>
        <w:t>M</w:t>
      </w:r>
      <w:r w:rsidR="00B32D4C" w:rsidRPr="00B32D4C">
        <w:rPr>
          <w:rFonts w:ascii="Calibri" w:hAnsi="Calibri" w:cs="Calibri"/>
          <w:color w:val="000000" w:themeColor="text1"/>
          <w:sz w:val="32"/>
          <w:szCs w:val="32"/>
        </w:rPr>
        <w:t>ay</w:t>
      </w:r>
      <w:r w:rsidRPr="00B32D4C">
        <w:rPr>
          <w:rFonts w:ascii="Calibri" w:hAnsi="Calibri" w:cs="Calibri"/>
          <w:color w:val="000000" w:themeColor="text1"/>
          <w:sz w:val="32"/>
          <w:szCs w:val="32"/>
        </w:rPr>
        <w:t xml:space="preserve"> 20</w:t>
      </w:r>
      <w:r w:rsidR="00B32D4C" w:rsidRPr="00B32D4C">
        <w:rPr>
          <w:rFonts w:ascii="Calibri" w:hAnsi="Calibri" w:cs="Calibri"/>
          <w:color w:val="000000" w:themeColor="text1"/>
          <w:sz w:val="32"/>
          <w:szCs w:val="32"/>
        </w:rPr>
        <w:t>20</w:t>
      </w:r>
    </w:p>
    <w:p w:rsidR="008C1A48" w:rsidRDefault="008C1A48"/>
    <w:sectPr w:rsidR="008C1A48" w:rsidSect="003121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DC6"/>
    <w:multiLevelType w:val="hybridMultilevel"/>
    <w:tmpl w:val="9DD8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D7768"/>
    <w:multiLevelType w:val="hybridMultilevel"/>
    <w:tmpl w:val="DFEAA04E"/>
    <w:lvl w:ilvl="0" w:tplc="55D894F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1005B"/>
    <w:multiLevelType w:val="hybridMultilevel"/>
    <w:tmpl w:val="9DECD428"/>
    <w:lvl w:ilvl="0" w:tplc="55D894F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3688B"/>
    <w:multiLevelType w:val="hybridMultilevel"/>
    <w:tmpl w:val="29EEF088"/>
    <w:lvl w:ilvl="0" w:tplc="CC9E7502">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E323F"/>
    <w:multiLevelType w:val="multilevel"/>
    <w:tmpl w:val="C8C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E0560"/>
    <w:multiLevelType w:val="hybridMultilevel"/>
    <w:tmpl w:val="C03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9038C"/>
    <w:multiLevelType w:val="hybridMultilevel"/>
    <w:tmpl w:val="9BF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3563A"/>
    <w:multiLevelType w:val="hybridMultilevel"/>
    <w:tmpl w:val="E9AC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9A"/>
    <w:rsid w:val="0004344E"/>
    <w:rsid w:val="00157015"/>
    <w:rsid w:val="002F759A"/>
    <w:rsid w:val="00312104"/>
    <w:rsid w:val="0071495B"/>
    <w:rsid w:val="00716AB7"/>
    <w:rsid w:val="008C1A48"/>
    <w:rsid w:val="00980D10"/>
    <w:rsid w:val="00A66BB7"/>
    <w:rsid w:val="00B32D4C"/>
    <w:rsid w:val="00C828BD"/>
    <w:rsid w:val="00C97EEB"/>
    <w:rsid w:val="00CA0AAB"/>
    <w:rsid w:val="00F5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254A78"/>
  <w15:chartTrackingRefBased/>
  <w15:docId w15:val="{989340A7-0B5A-1644-8F78-5F151108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5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2D4C"/>
    <w:pPr>
      <w:ind w:left="720"/>
      <w:contextualSpacing/>
    </w:pPr>
  </w:style>
  <w:style w:type="table" w:styleId="TableGrid">
    <w:name w:val="Table Grid"/>
    <w:basedOn w:val="TableNormal"/>
    <w:uiPriority w:val="39"/>
    <w:rsid w:val="00B3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9758">
      <w:bodyDiv w:val="1"/>
      <w:marLeft w:val="0"/>
      <w:marRight w:val="0"/>
      <w:marTop w:val="0"/>
      <w:marBottom w:val="0"/>
      <w:divBdr>
        <w:top w:val="none" w:sz="0" w:space="0" w:color="auto"/>
        <w:left w:val="none" w:sz="0" w:space="0" w:color="auto"/>
        <w:bottom w:val="none" w:sz="0" w:space="0" w:color="auto"/>
        <w:right w:val="none" w:sz="0" w:space="0" w:color="auto"/>
      </w:divBdr>
    </w:div>
    <w:div w:id="674504307">
      <w:bodyDiv w:val="1"/>
      <w:marLeft w:val="0"/>
      <w:marRight w:val="0"/>
      <w:marTop w:val="0"/>
      <w:marBottom w:val="0"/>
      <w:divBdr>
        <w:top w:val="none" w:sz="0" w:space="0" w:color="auto"/>
        <w:left w:val="none" w:sz="0" w:space="0" w:color="auto"/>
        <w:bottom w:val="none" w:sz="0" w:space="0" w:color="auto"/>
        <w:right w:val="none" w:sz="0" w:space="0" w:color="auto"/>
      </w:divBdr>
      <w:divsChild>
        <w:div w:id="479661592">
          <w:marLeft w:val="0"/>
          <w:marRight w:val="0"/>
          <w:marTop w:val="0"/>
          <w:marBottom w:val="0"/>
          <w:divBdr>
            <w:top w:val="none" w:sz="0" w:space="0" w:color="auto"/>
            <w:left w:val="none" w:sz="0" w:space="0" w:color="auto"/>
            <w:bottom w:val="none" w:sz="0" w:space="0" w:color="auto"/>
            <w:right w:val="none" w:sz="0" w:space="0" w:color="auto"/>
          </w:divBdr>
          <w:divsChild>
            <w:div w:id="81142370">
              <w:marLeft w:val="0"/>
              <w:marRight w:val="0"/>
              <w:marTop w:val="0"/>
              <w:marBottom w:val="0"/>
              <w:divBdr>
                <w:top w:val="none" w:sz="0" w:space="0" w:color="auto"/>
                <w:left w:val="none" w:sz="0" w:space="0" w:color="auto"/>
                <w:bottom w:val="none" w:sz="0" w:space="0" w:color="auto"/>
                <w:right w:val="none" w:sz="0" w:space="0" w:color="auto"/>
              </w:divBdr>
              <w:divsChild>
                <w:div w:id="32075305">
                  <w:marLeft w:val="0"/>
                  <w:marRight w:val="0"/>
                  <w:marTop w:val="0"/>
                  <w:marBottom w:val="0"/>
                  <w:divBdr>
                    <w:top w:val="none" w:sz="0" w:space="0" w:color="auto"/>
                    <w:left w:val="none" w:sz="0" w:space="0" w:color="auto"/>
                    <w:bottom w:val="none" w:sz="0" w:space="0" w:color="auto"/>
                    <w:right w:val="none" w:sz="0" w:space="0" w:color="auto"/>
                  </w:divBdr>
                </w:div>
                <w:div w:id="102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776">
          <w:marLeft w:val="0"/>
          <w:marRight w:val="0"/>
          <w:marTop w:val="0"/>
          <w:marBottom w:val="0"/>
          <w:divBdr>
            <w:top w:val="none" w:sz="0" w:space="0" w:color="auto"/>
            <w:left w:val="none" w:sz="0" w:space="0" w:color="auto"/>
            <w:bottom w:val="none" w:sz="0" w:space="0" w:color="auto"/>
            <w:right w:val="none" w:sz="0" w:space="0" w:color="auto"/>
          </w:divBdr>
          <w:divsChild>
            <w:div w:id="278031781">
              <w:marLeft w:val="0"/>
              <w:marRight w:val="0"/>
              <w:marTop w:val="0"/>
              <w:marBottom w:val="0"/>
              <w:divBdr>
                <w:top w:val="none" w:sz="0" w:space="0" w:color="auto"/>
                <w:left w:val="none" w:sz="0" w:space="0" w:color="auto"/>
                <w:bottom w:val="none" w:sz="0" w:space="0" w:color="auto"/>
                <w:right w:val="none" w:sz="0" w:space="0" w:color="auto"/>
              </w:divBdr>
              <w:divsChild>
                <w:div w:id="899242629">
                  <w:marLeft w:val="0"/>
                  <w:marRight w:val="0"/>
                  <w:marTop w:val="0"/>
                  <w:marBottom w:val="0"/>
                  <w:divBdr>
                    <w:top w:val="none" w:sz="0" w:space="0" w:color="auto"/>
                    <w:left w:val="none" w:sz="0" w:space="0" w:color="auto"/>
                    <w:bottom w:val="none" w:sz="0" w:space="0" w:color="auto"/>
                    <w:right w:val="none" w:sz="0" w:space="0" w:color="auto"/>
                  </w:divBdr>
                </w:div>
                <w:div w:id="846671572">
                  <w:marLeft w:val="0"/>
                  <w:marRight w:val="0"/>
                  <w:marTop w:val="0"/>
                  <w:marBottom w:val="0"/>
                  <w:divBdr>
                    <w:top w:val="none" w:sz="0" w:space="0" w:color="auto"/>
                    <w:left w:val="none" w:sz="0" w:space="0" w:color="auto"/>
                    <w:bottom w:val="none" w:sz="0" w:space="0" w:color="auto"/>
                    <w:right w:val="none" w:sz="0" w:space="0" w:color="auto"/>
                  </w:divBdr>
                </w:div>
              </w:divsChild>
            </w:div>
            <w:div w:id="602882032">
              <w:marLeft w:val="0"/>
              <w:marRight w:val="0"/>
              <w:marTop w:val="0"/>
              <w:marBottom w:val="0"/>
              <w:divBdr>
                <w:top w:val="none" w:sz="0" w:space="0" w:color="auto"/>
                <w:left w:val="none" w:sz="0" w:space="0" w:color="auto"/>
                <w:bottom w:val="none" w:sz="0" w:space="0" w:color="auto"/>
                <w:right w:val="none" w:sz="0" w:space="0" w:color="auto"/>
              </w:divBdr>
              <w:divsChild>
                <w:div w:id="1815482607">
                  <w:marLeft w:val="0"/>
                  <w:marRight w:val="0"/>
                  <w:marTop w:val="0"/>
                  <w:marBottom w:val="0"/>
                  <w:divBdr>
                    <w:top w:val="none" w:sz="0" w:space="0" w:color="auto"/>
                    <w:left w:val="none" w:sz="0" w:space="0" w:color="auto"/>
                    <w:bottom w:val="none" w:sz="0" w:space="0" w:color="auto"/>
                    <w:right w:val="none" w:sz="0" w:space="0" w:color="auto"/>
                  </w:divBdr>
                </w:div>
                <w:div w:id="522324132">
                  <w:marLeft w:val="0"/>
                  <w:marRight w:val="0"/>
                  <w:marTop w:val="0"/>
                  <w:marBottom w:val="0"/>
                  <w:divBdr>
                    <w:top w:val="none" w:sz="0" w:space="0" w:color="auto"/>
                    <w:left w:val="none" w:sz="0" w:space="0" w:color="auto"/>
                    <w:bottom w:val="none" w:sz="0" w:space="0" w:color="auto"/>
                    <w:right w:val="none" w:sz="0" w:space="0" w:color="auto"/>
                  </w:divBdr>
                </w:div>
                <w:div w:id="1990284104">
                  <w:marLeft w:val="0"/>
                  <w:marRight w:val="0"/>
                  <w:marTop w:val="0"/>
                  <w:marBottom w:val="0"/>
                  <w:divBdr>
                    <w:top w:val="none" w:sz="0" w:space="0" w:color="auto"/>
                    <w:left w:val="none" w:sz="0" w:space="0" w:color="auto"/>
                    <w:bottom w:val="none" w:sz="0" w:space="0" w:color="auto"/>
                    <w:right w:val="none" w:sz="0" w:space="0" w:color="auto"/>
                  </w:divBdr>
                </w:div>
              </w:divsChild>
            </w:div>
            <w:div w:id="1992522658">
              <w:marLeft w:val="0"/>
              <w:marRight w:val="0"/>
              <w:marTop w:val="0"/>
              <w:marBottom w:val="0"/>
              <w:divBdr>
                <w:top w:val="none" w:sz="0" w:space="0" w:color="auto"/>
                <w:left w:val="none" w:sz="0" w:space="0" w:color="auto"/>
                <w:bottom w:val="none" w:sz="0" w:space="0" w:color="auto"/>
                <w:right w:val="none" w:sz="0" w:space="0" w:color="auto"/>
              </w:divBdr>
              <w:divsChild>
                <w:div w:id="1715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Craig</dc:creator>
  <cp:keywords/>
  <dc:description/>
  <cp:lastModifiedBy>Ellie Craig</cp:lastModifiedBy>
  <cp:revision>2</cp:revision>
  <dcterms:created xsi:type="dcterms:W3CDTF">2020-05-16T21:56:00Z</dcterms:created>
  <dcterms:modified xsi:type="dcterms:W3CDTF">2020-05-18T15:06:00Z</dcterms:modified>
</cp:coreProperties>
</file>